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B12BE">
      <w:pPr>
        <w:pStyle w:val="2"/>
        <w:jc w:val="center"/>
        <w:rPr>
          <w:rFonts w:hint="eastAsia" w:eastAsia="宋体" w:cs="宋体"/>
          <w:b/>
          <w:bCs/>
          <w:sz w:val="44"/>
          <w:szCs w:val="44"/>
          <w:highlight w:val="none"/>
          <w:u w:val="none"/>
          <w:lang w:val="en-US" w:eastAsia="zh-CN"/>
        </w:rPr>
      </w:pPr>
      <w:bookmarkStart w:id="26" w:name="_GoBack"/>
      <w:bookmarkEnd w:id="26"/>
    </w:p>
    <w:p w14:paraId="107BF022">
      <w:pPr>
        <w:pStyle w:val="2"/>
        <w:jc w:val="center"/>
        <w:rPr>
          <w:rFonts w:hint="eastAsia" w:eastAsia="宋体" w:cs="宋体"/>
          <w:b/>
          <w:bCs/>
          <w:sz w:val="44"/>
          <w:szCs w:val="44"/>
          <w:highlight w:val="none"/>
          <w:u w:val="none"/>
          <w:lang w:val="en-US" w:eastAsia="zh-CN"/>
        </w:rPr>
      </w:pPr>
      <w:r>
        <w:rPr>
          <w:rFonts w:hint="eastAsia" w:eastAsia="宋体" w:cs="宋体"/>
          <w:b/>
          <w:bCs/>
          <w:sz w:val="44"/>
          <w:szCs w:val="44"/>
          <w:highlight w:val="none"/>
          <w:u w:val="none"/>
          <w:lang w:val="en-US" w:eastAsia="zh-CN"/>
        </w:rPr>
        <w:t>2026年第一批87个工程项目分包结算</w:t>
      </w:r>
    </w:p>
    <w:p w14:paraId="200EE1CF">
      <w:pPr>
        <w:pStyle w:val="2"/>
        <w:jc w:val="center"/>
        <w:rPr>
          <w:rFonts w:hint="default" w:eastAsia="宋体" w:cs="宋体"/>
          <w:b/>
          <w:bCs/>
          <w:sz w:val="44"/>
          <w:szCs w:val="44"/>
          <w:highlight w:val="none"/>
          <w:u w:val="none"/>
          <w:lang w:val="en-US" w:eastAsia="zh-CN"/>
        </w:rPr>
      </w:pPr>
      <w:r>
        <w:rPr>
          <w:rFonts w:hint="eastAsia" w:eastAsia="宋体" w:cs="宋体"/>
          <w:b/>
          <w:bCs/>
          <w:sz w:val="44"/>
          <w:szCs w:val="44"/>
          <w:highlight w:val="none"/>
          <w:u w:val="none"/>
          <w:lang w:val="en-US" w:eastAsia="zh-CN"/>
        </w:rPr>
        <w:t>造价咨询服务</w:t>
      </w:r>
    </w:p>
    <w:p w14:paraId="1CFEA370">
      <w:pPr>
        <w:pStyle w:val="2"/>
        <w:jc w:val="center"/>
        <w:rPr>
          <w:rFonts w:hint="eastAsia" w:ascii="宋体" w:hAnsi="宋体" w:eastAsia="宋体" w:cs="宋体"/>
          <w:b/>
          <w:bCs/>
          <w:sz w:val="44"/>
          <w:szCs w:val="44"/>
          <w:highlight w:val="none"/>
          <w:u w:val="none"/>
          <w:lang w:val="en-US" w:eastAsia="zh-CN"/>
        </w:rPr>
      </w:pPr>
      <w:r>
        <w:rPr>
          <w:rFonts w:hint="eastAsia" w:ascii="宋体" w:hAnsi="宋体" w:eastAsia="宋体" w:cs="宋体"/>
          <w:b/>
          <w:bCs/>
          <w:sz w:val="44"/>
          <w:szCs w:val="44"/>
          <w:highlight w:val="none"/>
          <w:u w:val="none"/>
          <w:lang w:val="en-US" w:eastAsia="zh-CN"/>
        </w:rPr>
        <w:t>比  选  文  件</w:t>
      </w:r>
    </w:p>
    <w:p w14:paraId="594D2572">
      <w:pPr>
        <w:rPr>
          <w:rFonts w:hint="eastAsia" w:ascii="宋体" w:hAnsi="宋体" w:eastAsia="宋体" w:cs="宋体"/>
          <w:b/>
          <w:bCs/>
          <w:sz w:val="44"/>
          <w:szCs w:val="44"/>
          <w:highlight w:val="none"/>
          <w:u w:val="none"/>
          <w:lang w:val="en-US" w:eastAsia="zh-CN"/>
        </w:rPr>
      </w:pPr>
    </w:p>
    <w:p w14:paraId="2D50DA06">
      <w:pPr>
        <w:pStyle w:val="2"/>
        <w:rPr>
          <w:rFonts w:hint="eastAsia" w:ascii="宋体" w:hAnsi="宋体" w:eastAsia="宋体" w:cs="宋体"/>
          <w:b/>
          <w:bCs/>
          <w:sz w:val="44"/>
          <w:szCs w:val="44"/>
          <w:highlight w:val="none"/>
          <w:u w:val="none"/>
          <w:lang w:val="en-US" w:eastAsia="zh-CN"/>
        </w:rPr>
      </w:pPr>
    </w:p>
    <w:p w14:paraId="5E6723C9">
      <w:pPr>
        <w:rPr>
          <w:rFonts w:hint="eastAsia" w:ascii="宋体" w:hAnsi="宋体" w:eastAsia="宋体" w:cs="宋体"/>
          <w:b/>
          <w:bCs/>
          <w:sz w:val="44"/>
          <w:szCs w:val="44"/>
          <w:highlight w:val="none"/>
          <w:u w:val="none"/>
          <w:lang w:val="en-US" w:eastAsia="zh-CN"/>
        </w:rPr>
      </w:pPr>
    </w:p>
    <w:p w14:paraId="3497CF47">
      <w:pPr>
        <w:pStyle w:val="2"/>
        <w:rPr>
          <w:rFonts w:hint="eastAsia" w:ascii="宋体" w:hAnsi="宋体" w:eastAsia="宋体" w:cs="宋体"/>
          <w:b/>
          <w:bCs/>
          <w:sz w:val="44"/>
          <w:szCs w:val="44"/>
          <w:highlight w:val="none"/>
          <w:u w:val="none"/>
          <w:lang w:val="en-US" w:eastAsia="zh-CN"/>
        </w:rPr>
      </w:pPr>
    </w:p>
    <w:p w14:paraId="00722116">
      <w:pPr>
        <w:rPr>
          <w:rFonts w:hint="eastAsia" w:ascii="宋体" w:hAnsi="宋体" w:eastAsia="宋体" w:cs="宋体"/>
          <w:b/>
          <w:bCs/>
          <w:sz w:val="44"/>
          <w:szCs w:val="44"/>
          <w:highlight w:val="none"/>
          <w:u w:val="none"/>
          <w:lang w:val="en-US" w:eastAsia="zh-CN"/>
        </w:rPr>
      </w:pPr>
    </w:p>
    <w:p w14:paraId="7F74010E">
      <w:pPr>
        <w:rPr>
          <w:rFonts w:hint="eastAsia" w:ascii="宋体" w:hAnsi="宋体" w:eastAsia="宋体" w:cs="宋体"/>
          <w:b/>
          <w:bCs/>
          <w:sz w:val="44"/>
          <w:szCs w:val="44"/>
          <w:highlight w:val="none"/>
          <w:u w:val="none"/>
          <w:lang w:val="en-US" w:eastAsia="zh-CN"/>
        </w:rPr>
      </w:pPr>
    </w:p>
    <w:p w14:paraId="725885FF">
      <w:pPr>
        <w:rPr>
          <w:rFonts w:hint="eastAsia" w:ascii="宋体" w:hAnsi="宋体" w:eastAsia="宋体" w:cs="宋体"/>
          <w:b/>
          <w:bCs/>
          <w:sz w:val="44"/>
          <w:szCs w:val="44"/>
          <w:highlight w:val="none"/>
          <w:u w:val="none"/>
          <w:lang w:val="en-US" w:eastAsia="zh-CN"/>
        </w:rPr>
      </w:pPr>
    </w:p>
    <w:p w14:paraId="621DA1EB">
      <w:pPr>
        <w:pStyle w:val="2"/>
        <w:ind w:firstLine="964" w:firstLineChars="300"/>
        <w:rPr>
          <w:rFonts w:hint="eastAsia" w:ascii="宋体" w:hAnsi="宋体" w:eastAsia="宋体" w:cs="宋体"/>
          <w:b/>
          <w:bCs/>
          <w:sz w:val="32"/>
          <w:szCs w:val="32"/>
          <w:highlight w:val="none"/>
          <w:u w:val="none"/>
          <w:lang w:val="en-US" w:eastAsia="zh-CN"/>
        </w:rPr>
      </w:pPr>
      <w:r>
        <w:rPr>
          <w:rFonts w:hint="eastAsia" w:ascii="宋体" w:hAnsi="宋体" w:eastAsia="宋体" w:cs="宋体"/>
          <w:b/>
          <w:bCs/>
          <w:sz w:val="32"/>
          <w:szCs w:val="32"/>
          <w:highlight w:val="none"/>
          <w:u w:val="none"/>
          <w:lang w:val="en-US" w:eastAsia="zh-CN"/>
        </w:rPr>
        <w:t>比选人：</w:t>
      </w:r>
      <w:r>
        <w:rPr>
          <w:rFonts w:hint="eastAsia" w:eastAsia="宋体" w:cs="宋体"/>
          <w:b/>
          <w:bCs/>
          <w:sz w:val="32"/>
          <w:szCs w:val="32"/>
          <w:highlight w:val="none"/>
          <w:u w:val="none"/>
          <w:lang w:val="en-US" w:eastAsia="zh-CN"/>
        </w:rPr>
        <w:t>重庆两江新城城市运营管理有限公司</w:t>
      </w:r>
      <w:r>
        <w:rPr>
          <w:rFonts w:hint="eastAsia" w:ascii="宋体" w:hAnsi="宋体" w:eastAsia="宋体" w:cs="宋体"/>
          <w:b/>
          <w:bCs/>
          <w:sz w:val="32"/>
          <w:szCs w:val="32"/>
          <w:highlight w:val="none"/>
          <w:u w:val="none"/>
          <w:lang w:val="en-US" w:eastAsia="zh-CN"/>
        </w:rPr>
        <w:t xml:space="preserve"> </w:t>
      </w:r>
    </w:p>
    <w:p w14:paraId="05E8A9CD">
      <w:pPr>
        <w:pStyle w:val="2"/>
        <w:jc w:val="center"/>
        <w:rPr>
          <w:rFonts w:hint="eastAsia" w:ascii="宋体" w:hAnsi="宋体" w:eastAsia="宋体" w:cs="宋体"/>
          <w:b/>
          <w:bCs/>
          <w:sz w:val="32"/>
          <w:szCs w:val="32"/>
          <w:highlight w:val="none"/>
          <w:u w:val="none"/>
          <w:lang w:val="en-US" w:eastAsia="zh-CN"/>
        </w:rPr>
      </w:pPr>
      <w:r>
        <w:rPr>
          <w:rFonts w:hint="eastAsia" w:ascii="宋体" w:hAnsi="宋体" w:eastAsia="宋体" w:cs="宋体"/>
          <w:b/>
          <w:bCs/>
          <w:sz w:val="32"/>
          <w:szCs w:val="32"/>
          <w:highlight w:val="none"/>
          <w:u w:val="none"/>
          <w:lang w:val="en-US" w:eastAsia="zh-CN"/>
        </w:rPr>
        <w:t xml:space="preserve">   </w:t>
      </w:r>
      <w:r>
        <w:rPr>
          <w:rFonts w:hint="eastAsia" w:eastAsia="宋体" w:cs="宋体"/>
          <w:b/>
          <w:bCs/>
          <w:sz w:val="32"/>
          <w:szCs w:val="32"/>
          <w:highlight w:val="none"/>
          <w:u w:val="none"/>
          <w:lang w:val="en-US" w:eastAsia="zh-CN"/>
        </w:rPr>
        <w:t>2026</w:t>
      </w:r>
      <w:r>
        <w:rPr>
          <w:rFonts w:hint="eastAsia" w:ascii="宋体" w:hAnsi="宋体" w:eastAsia="宋体" w:cs="宋体"/>
          <w:b/>
          <w:bCs/>
          <w:sz w:val="32"/>
          <w:szCs w:val="32"/>
          <w:highlight w:val="none"/>
          <w:u w:val="none"/>
          <w:lang w:val="en-US" w:eastAsia="zh-CN"/>
        </w:rPr>
        <w:t xml:space="preserve">   年  </w:t>
      </w:r>
      <w:r>
        <w:rPr>
          <w:rFonts w:hint="eastAsia" w:eastAsia="宋体" w:cs="宋体"/>
          <w:b/>
          <w:bCs/>
          <w:sz w:val="32"/>
          <w:szCs w:val="32"/>
          <w:highlight w:val="none"/>
          <w:u w:val="none"/>
          <w:lang w:val="en-US" w:eastAsia="zh-CN"/>
        </w:rPr>
        <w:t>03</w:t>
      </w:r>
      <w:r>
        <w:rPr>
          <w:rFonts w:hint="eastAsia" w:ascii="宋体" w:hAnsi="宋体" w:eastAsia="宋体" w:cs="宋体"/>
          <w:b/>
          <w:bCs/>
          <w:sz w:val="32"/>
          <w:szCs w:val="32"/>
          <w:highlight w:val="none"/>
          <w:u w:val="none"/>
          <w:lang w:val="en-US" w:eastAsia="zh-CN"/>
        </w:rPr>
        <w:t xml:space="preserve">  月</w:t>
      </w:r>
    </w:p>
    <w:p w14:paraId="07CCB3D6">
      <w:pPr>
        <w:pStyle w:val="2"/>
        <w:rPr>
          <w:rFonts w:hint="default"/>
          <w:highlight w:val="none"/>
          <w:u w:val="none"/>
          <w:lang w:val="en-US" w:eastAsia="zh-CN"/>
        </w:rPr>
      </w:pPr>
    </w:p>
    <w:p w14:paraId="2A1AA3D0">
      <w:pPr>
        <w:rPr>
          <w:rFonts w:hint="eastAsia" w:ascii="宋体" w:hAnsi="宋体" w:cs="MingLiU"/>
          <w:b/>
          <w:snapToGrid w:val="0"/>
          <w:w w:val="99"/>
          <w:kern w:val="0"/>
          <w:sz w:val="32"/>
          <w:szCs w:val="32"/>
          <w:highlight w:val="none"/>
          <w:u w:val="none"/>
        </w:rPr>
      </w:pPr>
      <w:bookmarkStart w:id="0" w:name="_Toc249692986"/>
      <w:bookmarkStart w:id="1" w:name="_Toc200359238"/>
      <w:bookmarkStart w:id="2" w:name="_Toc252800714"/>
      <w:bookmarkStart w:id="3" w:name="_Toc264121819"/>
      <w:bookmarkStart w:id="4" w:name="_Toc200359427"/>
      <w:bookmarkStart w:id="5" w:name="_Toc243979936"/>
      <w:bookmarkStart w:id="6" w:name="_Toc264217826"/>
      <w:r>
        <w:rPr>
          <w:rFonts w:hint="eastAsia" w:ascii="宋体" w:hAnsi="宋体" w:cs="MingLiU"/>
          <w:b/>
          <w:snapToGrid w:val="0"/>
          <w:w w:val="99"/>
          <w:kern w:val="0"/>
          <w:sz w:val="32"/>
          <w:szCs w:val="32"/>
          <w:highlight w:val="none"/>
          <w:u w:val="none"/>
        </w:rPr>
        <w:br w:type="page"/>
      </w:r>
    </w:p>
    <w:p w14:paraId="28B7DE07">
      <w:pPr>
        <w:pageBreakBefore w:val="0"/>
        <w:widowControl/>
        <w:kinsoku/>
        <w:wordWrap/>
        <w:overflowPunct/>
        <w:topLinePunct w:val="0"/>
        <w:autoSpaceDE/>
        <w:autoSpaceDN/>
        <w:bidi w:val="0"/>
        <w:adjustRightInd w:val="0"/>
        <w:snapToGrid w:val="0"/>
        <w:spacing w:line="360" w:lineRule="auto"/>
        <w:ind w:firstLine="0" w:firstLineChars="0"/>
        <w:jc w:val="center"/>
        <w:textAlignment w:val="auto"/>
        <w:rPr>
          <w:rFonts w:hint="default" w:ascii="宋体" w:hAnsi="宋体" w:cs="MingLiU" w:eastAsiaTheme="minorEastAsia"/>
          <w:b/>
          <w:snapToGrid w:val="0"/>
          <w:w w:val="99"/>
          <w:kern w:val="0"/>
          <w:sz w:val="32"/>
          <w:szCs w:val="32"/>
          <w:highlight w:val="none"/>
          <w:u w:val="none"/>
          <w:lang w:val="en-US" w:eastAsia="zh-CN"/>
        </w:rPr>
      </w:pPr>
      <w:r>
        <w:rPr>
          <w:rFonts w:hint="eastAsia" w:ascii="宋体" w:hAnsi="宋体" w:cs="MingLiU"/>
          <w:b/>
          <w:snapToGrid w:val="0"/>
          <w:w w:val="99"/>
          <w:kern w:val="0"/>
          <w:sz w:val="32"/>
          <w:szCs w:val="32"/>
          <w:highlight w:val="none"/>
          <w:u w:val="none"/>
        </w:rPr>
        <w:t xml:space="preserve">第一章  </w:t>
      </w:r>
      <w:r>
        <w:rPr>
          <w:rFonts w:hint="eastAsia" w:ascii="宋体" w:hAnsi="宋体" w:cs="MingLiU"/>
          <w:b/>
          <w:snapToGrid w:val="0"/>
          <w:w w:val="99"/>
          <w:kern w:val="0"/>
          <w:sz w:val="32"/>
          <w:szCs w:val="32"/>
          <w:highlight w:val="none"/>
          <w:u w:val="none"/>
          <w:lang w:val="en-US" w:eastAsia="zh-CN"/>
        </w:rPr>
        <w:t>比选公告</w:t>
      </w:r>
    </w:p>
    <w:p w14:paraId="14DBA416">
      <w:pPr>
        <w:pageBreakBefore w:val="0"/>
        <w:widowControl/>
        <w:kinsoku/>
        <w:wordWrap/>
        <w:overflowPunct/>
        <w:topLinePunct w:val="0"/>
        <w:autoSpaceDE/>
        <w:autoSpaceDN/>
        <w:bidi w:val="0"/>
        <w:adjustRightInd w:val="0"/>
        <w:snapToGrid w:val="0"/>
        <w:spacing w:line="360" w:lineRule="auto"/>
        <w:ind w:firstLine="556" w:firstLineChars="200"/>
        <w:textAlignment w:val="auto"/>
        <w:rPr>
          <w:rFonts w:hint="eastAsia" w:ascii="宋体" w:hAnsi="宋体" w:eastAsia="宋体" w:cs="宋体"/>
          <w:b/>
          <w:snapToGrid w:val="0"/>
          <w:color w:val="auto"/>
          <w:w w:val="99"/>
          <w:kern w:val="0"/>
          <w:sz w:val="28"/>
          <w:szCs w:val="28"/>
          <w:highlight w:val="none"/>
          <w:u w:val="none"/>
        </w:rPr>
      </w:pPr>
      <w:r>
        <w:rPr>
          <w:rFonts w:hint="eastAsia" w:ascii="宋体" w:hAnsi="宋体" w:eastAsia="宋体" w:cs="宋体"/>
          <w:b/>
          <w:snapToGrid w:val="0"/>
          <w:color w:val="auto"/>
          <w:w w:val="99"/>
          <w:kern w:val="0"/>
          <w:sz w:val="28"/>
          <w:szCs w:val="28"/>
          <w:highlight w:val="none"/>
          <w:u w:val="none"/>
          <w:lang w:val="en-US" w:eastAsia="zh-CN"/>
        </w:rPr>
        <w:t>一、</w:t>
      </w:r>
      <w:r>
        <w:rPr>
          <w:rFonts w:hint="eastAsia" w:ascii="宋体" w:hAnsi="宋体" w:eastAsia="宋体" w:cs="宋体"/>
          <w:b/>
          <w:snapToGrid w:val="0"/>
          <w:color w:val="auto"/>
          <w:w w:val="99"/>
          <w:kern w:val="0"/>
          <w:sz w:val="28"/>
          <w:szCs w:val="28"/>
          <w:highlight w:val="none"/>
          <w:u w:val="none"/>
        </w:rPr>
        <w:t>比选条件</w:t>
      </w:r>
      <w:bookmarkEnd w:id="0"/>
      <w:bookmarkEnd w:id="1"/>
      <w:bookmarkEnd w:id="2"/>
      <w:bookmarkEnd w:id="3"/>
      <w:bookmarkEnd w:id="4"/>
      <w:bookmarkEnd w:id="5"/>
      <w:bookmarkEnd w:id="6"/>
    </w:p>
    <w:p w14:paraId="541B99D6">
      <w:pPr>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default" w:ascii="宋体" w:hAnsi="宋体" w:eastAsia="宋体" w:cs="宋体"/>
          <w:color w:val="auto"/>
          <w:sz w:val="28"/>
          <w:szCs w:val="28"/>
          <w:highlight w:val="none"/>
          <w:u w:val="none"/>
          <w:lang w:val="en-US" w:eastAsia="zh-CN"/>
        </w:rPr>
      </w:pPr>
      <w:bookmarkStart w:id="7" w:name="_Toc249692987"/>
      <w:bookmarkStart w:id="8" w:name="_Toc200359428"/>
      <w:bookmarkStart w:id="9" w:name="_Toc264217827"/>
      <w:bookmarkStart w:id="10" w:name="_Toc264121820"/>
      <w:bookmarkStart w:id="11" w:name="_Toc252800715"/>
      <w:bookmarkStart w:id="12" w:name="_Toc243979937"/>
      <w:bookmarkStart w:id="13" w:name="_Toc200359239"/>
      <w:r>
        <w:rPr>
          <w:rFonts w:hint="eastAsia" w:ascii="宋体" w:hAnsi="宋体" w:eastAsia="宋体" w:cs="宋体"/>
          <w:color w:val="auto"/>
          <w:sz w:val="28"/>
          <w:szCs w:val="28"/>
          <w:highlight w:val="none"/>
          <w:u w:val="none"/>
          <w:lang w:val="en-US" w:eastAsia="zh-CN"/>
        </w:rPr>
        <w:t>本比选项目2026年第一批87个工程项目分包结算造价咨询服务</w:t>
      </w:r>
      <w:r>
        <w:rPr>
          <w:rFonts w:hint="eastAsia" w:ascii="宋体" w:hAnsi="宋体" w:eastAsia="宋体" w:cs="宋体"/>
          <w:color w:val="auto"/>
          <w:sz w:val="28"/>
          <w:szCs w:val="28"/>
          <w:highlight w:val="none"/>
          <w:u w:val="none"/>
        </w:rPr>
        <w:t>，已具备比选条件，现邀请</w:t>
      </w:r>
      <w:r>
        <w:rPr>
          <w:rFonts w:hint="eastAsia" w:ascii="宋体" w:hAnsi="宋体" w:eastAsia="宋体" w:cs="宋体"/>
          <w:color w:val="auto"/>
          <w:sz w:val="28"/>
          <w:szCs w:val="28"/>
          <w:highlight w:val="none"/>
          <w:u w:val="none"/>
          <w:lang w:val="en-US" w:eastAsia="zh-CN"/>
        </w:rPr>
        <w:t>所有符合资格条件</w:t>
      </w:r>
      <w:r>
        <w:rPr>
          <w:rFonts w:hint="eastAsia" w:ascii="宋体" w:hAnsi="宋体" w:eastAsia="宋体" w:cs="宋体"/>
          <w:color w:val="auto"/>
          <w:sz w:val="28"/>
          <w:szCs w:val="28"/>
          <w:highlight w:val="none"/>
          <w:u w:val="none"/>
        </w:rPr>
        <w:t>的单位参</w:t>
      </w:r>
      <w:r>
        <w:rPr>
          <w:rFonts w:hint="eastAsia" w:ascii="宋体" w:hAnsi="宋体" w:eastAsia="宋体" w:cs="宋体"/>
          <w:color w:val="auto"/>
          <w:sz w:val="28"/>
          <w:szCs w:val="28"/>
          <w:highlight w:val="none"/>
          <w:u w:val="none"/>
          <w:lang w:val="en-US" w:eastAsia="zh-CN"/>
        </w:rPr>
        <w:t>与本项目</w:t>
      </w:r>
      <w:r>
        <w:rPr>
          <w:rFonts w:hint="eastAsia" w:ascii="宋体" w:hAnsi="宋体" w:eastAsia="宋体" w:cs="宋体"/>
          <w:color w:val="auto"/>
          <w:sz w:val="28"/>
          <w:szCs w:val="28"/>
          <w:highlight w:val="none"/>
          <w:u w:val="none"/>
        </w:rPr>
        <w:t>竞争性比选。</w:t>
      </w:r>
      <w:r>
        <w:rPr>
          <w:rFonts w:hint="eastAsia" w:ascii="宋体" w:hAnsi="宋体" w:eastAsia="宋体" w:cs="宋体"/>
          <w:color w:val="auto"/>
          <w:sz w:val="28"/>
          <w:szCs w:val="28"/>
          <w:highlight w:val="none"/>
          <w:u w:val="none"/>
          <w:lang w:val="en-US" w:eastAsia="zh-CN"/>
        </w:rPr>
        <w:t>具体资格条件详见第二章“比选人须知”第一条。</w:t>
      </w:r>
    </w:p>
    <w:p w14:paraId="6CE7C8C7">
      <w:pPr>
        <w:pageBreakBefore w:val="0"/>
        <w:widowControl/>
        <w:kinsoku/>
        <w:wordWrap/>
        <w:overflowPunct/>
        <w:topLinePunct w:val="0"/>
        <w:autoSpaceDE/>
        <w:autoSpaceDN/>
        <w:bidi w:val="0"/>
        <w:adjustRightInd w:val="0"/>
        <w:snapToGrid w:val="0"/>
        <w:spacing w:line="360" w:lineRule="auto"/>
        <w:ind w:firstLine="556" w:firstLineChars="200"/>
        <w:textAlignment w:val="auto"/>
        <w:rPr>
          <w:rFonts w:hint="eastAsia" w:ascii="宋体" w:hAnsi="宋体" w:eastAsia="宋体" w:cs="宋体"/>
          <w:b/>
          <w:snapToGrid w:val="0"/>
          <w:color w:val="auto"/>
          <w:w w:val="99"/>
          <w:kern w:val="0"/>
          <w:sz w:val="28"/>
          <w:szCs w:val="28"/>
          <w:highlight w:val="none"/>
          <w:u w:val="none"/>
        </w:rPr>
      </w:pPr>
      <w:r>
        <w:rPr>
          <w:rFonts w:hint="eastAsia" w:ascii="宋体" w:hAnsi="宋体" w:eastAsia="宋体" w:cs="宋体"/>
          <w:b/>
          <w:snapToGrid w:val="0"/>
          <w:color w:val="auto"/>
          <w:w w:val="99"/>
          <w:kern w:val="0"/>
          <w:sz w:val="28"/>
          <w:szCs w:val="28"/>
          <w:highlight w:val="none"/>
          <w:u w:val="none"/>
          <w:lang w:val="en-US" w:eastAsia="zh-CN"/>
        </w:rPr>
        <w:t>二、</w:t>
      </w:r>
      <w:r>
        <w:rPr>
          <w:rFonts w:hint="eastAsia" w:ascii="宋体" w:hAnsi="宋体" w:eastAsia="宋体" w:cs="宋体"/>
          <w:b/>
          <w:snapToGrid w:val="0"/>
          <w:color w:val="auto"/>
          <w:w w:val="99"/>
          <w:kern w:val="0"/>
          <w:sz w:val="28"/>
          <w:szCs w:val="28"/>
          <w:highlight w:val="none"/>
          <w:u w:val="none"/>
        </w:rPr>
        <w:t>项目概况与比选范围</w:t>
      </w:r>
      <w:bookmarkEnd w:id="7"/>
      <w:bookmarkEnd w:id="8"/>
      <w:bookmarkEnd w:id="9"/>
      <w:bookmarkEnd w:id="10"/>
      <w:bookmarkEnd w:id="11"/>
      <w:bookmarkEnd w:id="12"/>
      <w:bookmarkEnd w:id="13"/>
    </w:p>
    <w:p w14:paraId="297C5B0B">
      <w:pPr>
        <w:ind w:firstLine="560" w:firstLineChars="200"/>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lang w:val="en-US" w:eastAsia="zh-CN"/>
        </w:rPr>
        <w:t>1.</w:t>
      </w:r>
      <w:r>
        <w:rPr>
          <w:rFonts w:hint="eastAsia" w:ascii="宋体" w:hAnsi="宋体" w:eastAsia="宋体" w:cs="宋体"/>
          <w:sz w:val="28"/>
          <w:szCs w:val="28"/>
          <w:highlight w:val="none"/>
          <w:u w:val="none"/>
        </w:rPr>
        <w:t>项目名称：</w:t>
      </w:r>
      <w:r>
        <w:rPr>
          <w:rFonts w:hint="eastAsia" w:ascii="宋体" w:hAnsi="宋体" w:eastAsia="宋体" w:cs="宋体"/>
          <w:sz w:val="28"/>
          <w:szCs w:val="28"/>
          <w:highlight w:val="none"/>
          <w:u w:val="single"/>
          <w:lang w:eastAsia="zh-CN"/>
        </w:rPr>
        <w:t>2026年第一批</w:t>
      </w:r>
      <w:r>
        <w:rPr>
          <w:rFonts w:hint="eastAsia" w:ascii="宋体" w:hAnsi="宋体" w:eastAsia="宋体" w:cs="宋体"/>
          <w:sz w:val="28"/>
          <w:szCs w:val="28"/>
          <w:highlight w:val="none"/>
          <w:u w:val="single"/>
          <w:lang w:val="en-US" w:eastAsia="zh-CN"/>
        </w:rPr>
        <w:t>87个</w:t>
      </w:r>
      <w:r>
        <w:rPr>
          <w:rFonts w:hint="eastAsia" w:ascii="宋体" w:hAnsi="宋体" w:eastAsia="宋体" w:cs="宋体"/>
          <w:sz w:val="28"/>
          <w:szCs w:val="28"/>
          <w:highlight w:val="none"/>
          <w:u w:val="single"/>
          <w:lang w:eastAsia="zh-CN"/>
        </w:rPr>
        <w:t>工程项目分包结算造价咨询服务</w:t>
      </w:r>
      <w:r>
        <w:rPr>
          <w:rFonts w:hint="eastAsia" w:ascii="宋体" w:hAnsi="宋体" w:eastAsia="宋体" w:cs="宋体"/>
          <w:sz w:val="28"/>
          <w:szCs w:val="28"/>
          <w:highlight w:val="none"/>
          <w:u w:val="none"/>
        </w:rPr>
        <w:t xml:space="preserve"> </w:t>
      </w: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rPr>
        <w:t xml:space="preserve">          </w:t>
      </w:r>
    </w:p>
    <w:p w14:paraId="24478F04">
      <w:pPr>
        <w:pStyle w:val="7"/>
        <w:keepNext w:val="0"/>
        <w:keepLines w:val="0"/>
        <w:widowControl/>
        <w:suppressLineNumbers w:val="0"/>
        <w:wordWrap w:val="0"/>
        <w:spacing w:line="23" w:lineRule="atLeast"/>
        <w:ind w:firstLine="560" w:firstLineChars="200"/>
        <w:jc w:val="left"/>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lang w:val="en-US" w:eastAsia="zh-CN"/>
        </w:rPr>
        <w:t>2.</w:t>
      </w:r>
      <w:r>
        <w:rPr>
          <w:rFonts w:hint="eastAsia" w:ascii="宋体" w:hAnsi="宋体" w:eastAsia="宋体" w:cs="宋体"/>
          <w:sz w:val="28"/>
          <w:szCs w:val="28"/>
          <w:highlight w:val="none"/>
          <w:u w:val="none"/>
        </w:rPr>
        <w:t>项目地址：</w:t>
      </w:r>
      <w:r>
        <w:rPr>
          <w:rFonts w:hint="eastAsia" w:cs="宋体"/>
          <w:color w:val="auto"/>
          <w:kern w:val="2"/>
          <w:sz w:val="28"/>
          <w:szCs w:val="28"/>
          <w:highlight w:val="none"/>
          <w:u w:val="none"/>
          <w:lang w:val="en-US" w:eastAsia="zh-CN" w:bidi="ar-SA"/>
        </w:rPr>
        <w:t>两江新区等</w:t>
      </w:r>
      <w:r>
        <w:rPr>
          <w:rFonts w:hint="eastAsia" w:ascii="宋体" w:hAnsi="宋体" w:eastAsia="宋体" w:cs="宋体"/>
          <w:color w:val="auto"/>
          <w:kern w:val="2"/>
          <w:sz w:val="28"/>
          <w:szCs w:val="28"/>
          <w:highlight w:val="none"/>
          <w:u w:val="none"/>
          <w:lang w:val="en-US" w:eastAsia="zh-CN" w:bidi="ar-SA"/>
        </w:rPr>
        <w:t>；</w:t>
      </w:r>
    </w:p>
    <w:p w14:paraId="46F94C33">
      <w:pPr>
        <w:ind w:firstLine="560" w:firstLineChars="200"/>
        <w:rPr>
          <w:rFonts w:hint="eastAsia" w:ascii="宋体" w:hAnsi="宋体" w:eastAsia="宋体" w:cs="宋体"/>
          <w:color w:val="auto"/>
          <w:sz w:val="28"/>
          <w:szCs w:val="28"/>
          <w:highlight w:val="none"/>
          <w:u w:val="none"/>
          <w:lang w:val="en-US" w:eastAsia="zh-CN"/>
        </w:rPr>
      </w:pPr>
      <w:r>
        <w:rPr>
          <w:rFonts w:hint="eastAsia" w:ascii="宋体" w:hAnsi="宋体" w:eastAsia="宋体" w:cs="宋体"/>
          <w:sz w:val="28"/>
          <w:szCs w:val="28"/>
          <w:highlight w:val="none"/>
          <w:u w:val="none"/>
          <w:lang w:val="en-US" w:eastAsia="zh-CN"/>
        </w:rPr>
        <w:t>3.</w:t>
      </w:r>
      <w:r>
        <w:rPr>
          <w:rFonts w:hint="eastAsia" w:ascii="宋体" w:hAnsi="宋体" w:eastAsia="宋体" w:cs="宋体"/>
          <w:sz w:val="28"/>
          <w:szCs w:val="28"/>
          <w:highlight w:val="none"/>
          <w:u w:val="none"/>
        </w:rPr>
        <w:t>项目概况</w:t>
      </w:r>
      <w:r>
        <w:rPr>
          <w:rFonts w:hint="eastAsia" w:ascii="宋体" w:hAnsi="宋体" w:eastAsia="宋体" w:cs="宋体"/>
          <w:sz w:val="28"/>
          <w:szCs w:val="28"/>
          <w:highlight w:val="none"/>
          <w:u w:val="none"/>
          <w:lang w:val="en-US" w:eastAsia="zh-CN"/>
        </w:rPr>
        <w:t>：</w:t>
      </w:r>
      <w:r>
        <w:rPr>
          <w:rFonts w:hint="eastAsia" w:ascii="宋体" w:hAnsi="宋体" w:eastAsia="宋体" w:cs="宋体"/>
          <w:sz w:val="28"/>
          <w:szCs w:val="28"/>
          <w:highlight w:val="none"/>
          <w:u w:val="single"/>
          <w:lang w:val="en-US" w:eastAsia="zh-CN"/>
        </w:rPr>
        <w:t>本次</w:t>
      </w:r>
      <w:r>
        <w:rPr>
          <w:rFonts w:hint="eastAsia" w:ascii="宋体" w:hAnsi="宋体" w:eastAsia="宋体" w:cs="宋体"/>
          <w:color w:val="auto"/>
          <w:sz w:val="28"/>
          <w:szCs w:val="28"/>
          <w:highlight w:val="none"/>
          <w:u w:val="single"/>
          <w:lang w:val="en-US" w:eastAsia="zh-CN"/>
        </w:rPr>
        <w:t>2026年第一批87个工程项目，合同金额约1.25亿元，预估结算金额1.42亿元。</w:t>
      </w:r>
      <w:r>
        <w:rPr>
          <w:rFonts w:hint="eastAsia" w:ascii="宋体" w:hAnsi="宋体" w:eastAsia="宋体" w:cs="宋体"/>
          <w:b w:val="0"/>
          <w:bCs w:val="0"/>
          <w:sz w:val="28"/>
          <w:szCs w:val="28"/>
          <w:highlight w:val="none"/>
          <w:u w:val="single"/>
        </w:rPr>
        <w:t>具体</w:t>
      </w:r>
      <w:r>
        <w:rPr>
          <w:rFonts w:hint="eastAsia" w:ascii="宋体" w:hAnsi="宋体" w:eastAsia="宋体" w:cs="宋体"/>
          <w:b w:val="0"/>
          <w:bCs w:val="0"/>
          <w:sz w:val="28"/>
          <w:szCs w:val="28"/>
          <w:highlight w:val="none"/>
          <w:u w:val="single"/>
          <w:lang w:val="en-US" w:eastAsia="zh-CN"/>
        </w:rPr>
        <w:t>项目、数量、服务</w:t>
      </w:r>
      <w:r>
        <w:rPr>
          <w:rFonts w:hint="eastAsia" w:ascii="宋体" w:hAnsi="宋体" w:eastAsia="宋体" w:cs="宋体"/>
          <w:b w:val="0"/>
          <w:bCs w:val="0"/>
          <w:sz w:val="28"/>
          <w:szCs w:val="28"/>
          <w:highlight w:val="none"/>
          <w:u w:val="single"/>
        </w:rPr>
        <w:t>范围</w:t>
      </w:r>
      <w:r>
        <w:rPr>
          <w:rFonts w:hint="eastAsia" w:ascii="宋体" w:hAnsi="宋体" w:eastAsia="宋体" w:cs="宋体"/>
          <w:b w:val="0"/>
          <w:bCs w:val="0"/>
          <w:sz w:val="28"/>
          <w:szCs w:val="28"/>
          <w:highlight w:val="none"/>
          <w:u w:val="single"/>
          <w:lang w:val="en-US" w:eastAsia="zh-CN"/>
        </w:rPr>
        <w:t>及工作内容，以</w:t>
      </w:r>
      <w:r>
        <w:rPr>
          <w:rFonts w:hint="eastAsia" w:ascii="宋体" w:hAnsi="宋体" w:eastAsia="宋体" w:cs="宋体"/>
          <w:b w:val="0"/>
          <w:bCs w:val="0"/>
          <w:sz w:val="28"/>
          <w:szCs w:val="28"/>
          <w:highlight w:val="none"/>
          <w:u w:val="single"/>
        </w:rPr>
        <w:t>比选人</w:t>
      </w:r>
      <w:r>
        <w:rPr>
          <w:rFonts w:hint="eastAsia" w:ascii="宋体" w:hAnsi="宋体" w:eastAsia="宋体" w:cs="宋体"/>
          <w:b w:val="0"/>
          <w:bCs w:val="0"/>
          <w:sz w:val="28"/>
          <w:szCs w:val="28"/>
          <w:highlight w:val="none"/>
          <w:u w:val="single"/>
          <w:lang w:val="en-US" w:eastAsia="zh-CN"/>
        </w:rPr>
        <w:t>实际安排</w:t>
      </w:r>
      <w:r>
        <w:rPr>
          <w:rFonts w:hint="eastAsia" w:ascii="宋体" w:hAnsi="宋体" w:eastAsia="宋体" w:cs="宋体"/>
          <w:b w:val="0"/>
          <w:bCs w:val="0"/>
          <w:sz w:val="28"/>
          <w:szCs w:val="28"/>
          <w:highlight w:val="none"/>
          <w:u w:val="single"/>
        </w:rPr>
        <w:t>为准</w:t>
      </w:r>
      <w:r>
        <w:rPr>
          <w:rFonts w:hint="eastAsia" w:ascii="宋体" w:hAnsi="宋体" w:eastAsia="宋体" w:cs="宋体"/>
          <w:b w:val="0"/>
          <w:bCs w:val="0"/>
          <w:sz w:val="28"/>
          <w:szCs w:val="28"/>
          <w:highlight w:val="none"/>
          <w:u w:val="single"/>
          <w:lang w:eastAsia="zh-CN"/>
        </w:rPr>
        <w:t>。</w:t>
      </w:r>
    </w:p>
    <w:p w14:paraId="13470F9C">
      <w:pPr>
        <w:ind w:firstLine="560" w:firstLineChars="200"/>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lang w:val="en-US" w:eastAsia="zh-CN"/>
        </w:rPr>
        <w:t>4.比选</w:t>
      </w:r>
      <w:r>
        <w:rPr>
          <w:rFonts w:hint="eastAsia" w:ascii="宋体" w:hAnsi="宋体" w:eastAsia="宋体" w:cs="宋体"/>
          <w:sz w:val="28"/>
          <w:szCs w:val="28"/>
          <w:highlight w:val="none"/>
          <w:u w:val="none"/>
        </w:rPr>
        <w:t>范围</w:t>
      </w:r>
      <w:r>
        <w:rPr>
          <w:rFonts w:hint="eastAsia" w:ascii="宋体" w:hAnsi="宋体" w:eastAsia="宋体" w:cs="宋体"/>
          <w:sz w:val="28"/>
          <w:szCs w:val="28"/>
          <w:highlight w:val="none"/>
          <w:u w:val="none"/>
          <w:lang w:val="en-US" w:eastAsia="zh-CN"/>
        </w:rPr>
        <w:t>和主要工作内容</w:t>
      </w:r>
      <w:r>
        <w:rPr>
          <w:rFonts w:hint="eastAsia" w:ascii="宋体" w:hAnsi="宋体" w:eastAsia="宋体" w:cs="宋体"/>
          <w:sz w:val="28"/>
          <w:szCs w:val="28"/>
          <w:highlight w:val="none"/>
          <w:u w:val="none"/>
        </w:rPr>
        <w:t>：</w:t>
      </w:r>
    </w:p>
    <w:p w14:paraId="7CE1AABA">
      <w:pPr>
        <w:ind w:firstLine="560" w:firstLineChars="200"/>
        <w:rPr>
          <w:rFonts w:hint="eastAsia" w:ascii="宋体" w:hAnsi="宋体" w:eastAsia="宋体" w:cs="宋体"/>
          <w:color w:val="auto"/>
          <w:sz w:val="28"/>
          <w:szCs w:val="28"/>
          <w:highlight w:val="none"/>
          <w:u w:val="single"/>
          <w:lang w:val="en-US" w:eastAsia="zh-CN"/>
        </w:rPr>
      </w:pP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val="en-US" w:eastAsia="zh-CN"/>
        </w:rPr>
        <w:t>本次造价咨询核心工作为办理2026年第一批87个工程项目分包单位的结算或清算。</w:t>
      </w:r>
    </w:p>
    <w:p w14:paraId="33D8D04E">
      <w:pPr>
        <w:ind w:firstLine="560" w:firstLineChars="200"/>
        <w:rPr>
          <w:rFonts w:hint="eastAsia" w:ascii="宋体" w:hAnsi="宋体" w:eastAsia="宋体" w:cs="宋体"/>
          <w:b w:val="0"/>
          <w:bCs w:val="0"/>
          <w:sz w:val="28"/>
          <w:szCs w:val="28"/>
          <w:highlight w:val="none"/>
          <w:u w:val="none"/>
        </w:rPr>
      </w:pPr>
      <w:r>
        <w:rPr>
          <w:rFonts w:hint="eastAsia" w:ascii="宋体" w:hAnsi="宋体" w:eastAsia="宋体" w:cs="宋体"/>
          <w:color w:val="auto"/>
          <w:sz w:val="28"/>
          <w:szCs w:val="28"/>
          <w:highlight w:val="none"/>
          <w:u w:val="single"/>
          <w:lang w:val="en-US" w:eastAsia="zh-CN"/>
        </w:rPr>
        <w:t>（1）以比选人业主方审定的收入结算为依据，结合各家分包单位实际实施范围、竣工图等资料，按照分包合同约定的计价原则，逐一对各分包单位开展结算或清算审核，并出具正式结算或清算咨询报告。</w:t>
      </w:r>
    </w:p>
    <w:p w14:paraId="316B4158">
      <w:pPr>
        <w:ind w:firstLine="560" w:firstLineChars="200"/>
        <w:rPr>
          <w:rFonts w:hint="default" w:ascii="宋体" w:hAnsi="宋体" w:eastAsia="宋体" w:cs="宋体"/>
          <w:b w:val="0"/>
          <w:bCs w:val="0"/>
          <w:sz w:val="28"/>
          <w:szCs w:val="28"/>
          <w:highlight w:val="none"/>
          <w:u w:val="none"/>
          <w:lang w:val="en-US" w:eastAsia="zh-CN"/>
        </w:rPr>
      </w:pPr>
      <w:r>
        <w:rPr>
          <w:rFonts w:hint="eastAsia" w:ascii="宋体" w:hAnsi="宋体" w:eastAsia="宋体" w:cs="宋体"/>
          <w:b w:val="0"/>
          <w:bCs w:val="0"/>
          <w:sz w:val="28"/>
          <w:szCs w:val="28"/>
          <w:highlight w:val="none"/>
          <w:u w:val="none"/>
          <w:lang w:val="en-US" w:eastAsia="zh-CN"/>
        </w:rPr>
        <w:t>（2）若项目</w:t>
      </w:r>
      <w:r>
        <w:rPr>
          <w:rFonts w:hint="default" w:ascii="宋体" w:hAnsi="宋体" w:eastAsia="宋体" w:cs="宋体"/>
          <w:b w:val="0"/>
          <w:bCs w:val="0"/>
          <w:sz w:val="28"/>
          <w:szCs w:val="28"/>
          <w:highlight w:val="none"/>
          <w:u w:val="none"/>
          <w:lang w:val="en-US" w:eastAsia="zh-CN"/>
        </w:rPr>
        <w:t>存在包括不限于</w:t>
      </w:r>
      <w:r>
        <w:rPr>
          <w:rFonts w:hint="eastAsia" w:ascii="宋体" w:hAnsi="宋体" w:eastAsia="宋体" w:cs="宋体"/>
          <w:b w:val="0"/>
          <w:bCs w:val="0"/>
          <w:sz w:val="28"/>
          <w:szCs w:val="28"/>
          <w:highlight w:val="none"/>
          <w:u w:val="none"/>
          <w:lang w:val="en-US" w:eastAsia="zh-CN"/>
        </w:rPr>
        <w:t>资料不齐等前提条件导致无法办理结算（具体项目以比选人确认为准），应对项目情况进行梳理分析，找出问题堵点及原因，提出详细处理建议与解决方案，并出具正式的项目咨询建议报告。</w:t>
      </w:r>
    </w:p>
    <w:p w14:paraId="40C84BB7">
      <w:pPr>
        <w:ind w:firstLine="560" w:firstLineChars="200"/>
        <w:rPr>
          <w:rFonts w:hint="eastAsia" w:ascii="宋体" w:hAnsi="宋体" w:eastAsia="宋体" w:cs="宋体"/>
          <w:b w:val="0"/>
          <w:bCs w:val="0"/>
          <w:sz w:val="28"/>
          <w:szCs w:val="28"/>
          <w:highlight w:val="none"/>
          <w:u w:val="none"/>
        </w:rPr>
      </w:pPr>
      <w:r>
        <w:rPr>
          <w:rFonts w:hint="eastAsia" w:ascii="宋体" w:hAnsi="宋体" w:eastAsia="宋体" w:cs="宋体"/>
          <w:b w:val="0"/>
          <w:bCs w:val="0"/>
          <w:sz w:val="28"/>
          <w:szCs w:val="28"/>
          <w:highlight w:val="none"/>
          <w:u w:val="none"/>
          <w:lang w:val="en-US" w:eastAsia="zh-CN"/>
        </w:rPr>
        <w:t>5.</w:t>
      </w:r>
      <w:r>
        <w:rPr>
          <w:rFonts w:hint="eastAsia" w:ascii="宋体" w:hAnsi="宋体" w:eastAsia="宋体" w:cs="宋体"/>
          <w:b w:val="0"/>
          <w:bCs w:val="0"/>
          <w:sz w:val="28"/>
          <w:szCs w:val="28"/>
          <w:highlight w:val="none"/>
          <w:u w:val="none"/>
        </w:rPr>
        <w:t>本次比选项目</w:t>
      </w:r>
      <w:r>
        <w:rPr>
          <w:rFonts w:hint="eastAsia" w:ascii="宋体" w:hAnsi="宋体" w:eastAsia="宋体" w:cs="宋体"/>
          <w:b w:val="0"/>
          <w:bCs w:val="0"/>
          <w:sz w:val="28"/>
          <w:szCs w:val="28"/>
          <w:highlight w:val="none"/>
          <w:u w:val="none"/>
          <w:lang w:val="en-US" w:eastAsia="zh-CN"/>
        </w:rPr>
        <w:t>暂定合同</w:t>
      </w:r>
      <w:r>
        <w:rPr>
          <w:rFonts w:hint="eastAsia" w:ascii="宋体" w:hAnsi="宋体" w:eastAsia="宋体" w:cs="宋体"/>
          <w:b w:val="0"/>
          <w:bCs w:val="0"/>
          <w:sz w:val="28"/>
          <w:szCs w:val="28"/>
          <w:highlight w:val="none"/>
          <w:u w:val="none"/>
        </w:rPr>
        <w:t>金额：</w:t>
      </w:r>
      <w:r>
        <w:rPr>
          <w:rFonts w:hint="eastAsia" w:ascii="宋体" w:hAnsi="宋体" w:eastAsia="宋体" w:cs="宋体"/>
          <w:b w:val="0"/>
          <w:bCs w:val="0"/>
          <w:sz w:val="28"/>
          <w:szCs w:val="28"/>
          <w:highlight w:val="none"/>
          <w:u w:val="single"/>
          <w:lang w:val="en-US" w:eastAsia="zh-CN"/>
        </w:rPr>
        <w:t>38.72万元。</w:t>
      </w:r>
    </w:p>
    <w:p w14:paraId="6C168E5D">
      <w:pPr>
        <w:ind w:firstLine="560" w:firstLineChars="200"/>
        <w:rPr>
          <w:rFonts w:hint="eastAsia" w:ascii="宋体" w:hAnsi="宋体" w:eastAsia="宋体" w:cs="宋体"/>
          <w:sz w:val="28"/>
          <w:szCs w:val="28"/>
          <w:highlight w:val="none"/>
          <w:u w:val="none"/>
        </w:rPr>
      </w:pPr>
      <w:r>
        <w:rPr>
          <w:rFonts w:hint="eastAsia" w:ascii="宋体" w:hAnsi="宋体" w:eastAsia="宋体" w:cs="宋体"/>
          <w:b w:val="0"/>
          <w:bCs w:val="0"/>
          <w:sz w:val="28"/>
          <w:szCs w:val="28"/>
          <w:highlight w:val="none"/>
          <w:u w:val="none"/>
        </w:rPr>
        <w:t>6.</w:t>
      </w:r>
      <w:r>
        <w:rPr>
          <w:rFonts w:hint="eastAsia" w:ascii="宋体" w:hAnsi="宋体" w:eastAsia="宋体" w:cs="宋体"/>
          <w:b w:val="0"/>
          <w:bCs w:val="0"/>
          <w:sz w:val="28"/>
          <w:szCs w:val="28"/>
          <w:highlight w:val="none"/>
          <w:u w:val="none"/>
          <w:lang w:val="en-US" w:eastAsia="zh-CN"/>
        </w:rPr>
        <w:t>服务时限</w:t>
      </w:r>
      <w:r>
        <w:rPr>
          <w:rFonts w:hint="eastAsia" w:ascii="宋体" w:hAnsi="宋体" w:eastAsia="宋体" w:cs="宋体"/>
          <w:b w:val="0"/>
          <w:bCs w:val="0"/>
          <w:sz w:val="28"/>
          <w:szCs w:val="28"/>
          <w:highlight w:val="none"/>
          <w:u w:val="none"/>
        </w:rPr>
        <w:t>：</w:t>
      </w:r>
      <w:r>
        <w:rPr>
          <w:rFonts w:hint="eastAsia" w:ascii="宋体" w:hAnsi="宋体" w:eastAsia="宋体" w:cs="宋体"/>
          <w:b w:val="0"/>
          <w:bCs w:val="0"/>
          <w:sz w:val="28"/>
          <w:szCs w:val="28"/>
          <w:highlight w:val="none"/>
          <w:u w:val="single"/>
          <w:lang w:eastAsia="zh-CN"/>
        </w:rPr>
        <w:t>暂定</w:t>
      </w:r>
      <w:r>
        <w:rPr>
          <w:rFonts w:hint="eastAsia" w:ascii="宋体" w:hAnsi="宋体" w:eastAsia="宋体" w:cs="宋体"/>
          <w:b w:val="0"/>
          <w:bCs w:val="0"/>
          <w:sz w:val="28"/>
          <w:szCs w:val="28"/>
          <w:highlight w:val="none"/>
          <w:u w:val="single"/>
          <w:lang w:val="en-US" w:eastAsia="zh-CN"/>
        </w:rPr>
        <w:t>90天</w:t>
      </w:r>
      <w:r>
        <w:rPr>
          <w:rFonts w:hint="eastAsia" w:ascii="宋体" w:hAnsi="宋体" w:eastAsia="宋体" w:cs="宋体"/>
          <w:b w:val="0"/>
          <w:bCs w:val="0"/>
          <w:sz w:val="28"/>
          <w:szCs w:val="28"/>
          <w:highlight w:val="none"/>
          <w:u w:val="single"/>
        </w:rPr>
        <w:t>，最终</w:t>
      </w:r>
      <w:r>
        <w:rPr>
          <w:rFonts w:hint="eastAsia" w:ascii="宋体" w:hAnsi="宋体" w:eastAsia="宋体" w:cs="宋体"/>
          <w:b w:val="0"/>
          <w:bCs w:val="0"/>
          <w:sz w:val="28"/>
          <w:szCs w:val="28"/>
          <w:highlight w:val="none"/>
          <w:u w:val="single"/>
          <w:lang w:val="en-US" w:eastAsia="zh-CN"/>
        </w:rPr>
        <w:t>以比选人要求为准</w:t>
      </w:r>
      <w:r>
        <w:rPr>
          <w:rFonts w:hint="eastAsia" w:ascii="宋体" w:hAnsi="宋体" w:eastAsia="宋体" w:cs="宋体"/>
          <w:b w:val="0"/>
          <w:bCs w:val="0"/>
          <w:sz w:val="28"/>
          <w:szCs w:val="28"/>
          <w:highlight w:val="none"/>
          <w:u w:val="none"/>
          <w:lang w:eastAsia="zh-CN"/>
        </w:rPr>
        <w:t>。</w:t>
      </w:r>
      <w:r>
        <w:rPr>
          <w:rFonts w:hint="eastAsia" w:ascii="宋体" w:hAnsi="宋体" w:eastAsia="宋体" w:cs="宋体"/>
          <w:sz w:val="28"/>
          <w:szCs w:val="28"/>
          <w:highlight w:val="none"/>
          <w:u w:val="none"/>
        </w:rPr>
        <w:t xml:space="preserve">      </w:t>
      </w:r>
    </w:p>
    <w:p w14:paraId="48068BEB">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rPr>
          <w:rFonts w:hint="eastAsia" w:ascii="宋体" w:hAnsi="宋体" w:eastAsia="宋体" w:cs="宋体"/>
          <w:sz w:val="28"/>
          <w:szCs w:val="28"/>
          <w:highlight w:val="none"/>
          <w:u w:val="none"/>
          <w:lang w:val="en-US" w:eastAsia="zh-CN"/>
        </w:rPr>
      </w:pPr>
      <w:r>
        <w:rPr>
          <w:rFonts w:hint="eastAsia" w:ascii="宋体" w:hAnsi="宋体" w:eastAsia="宋体" w:cs="宋体"/>
          <w:sz w:val="28"/>
          <w:szCs w:val="28"/>
          <w:highlight w:val="none"/>
          <w:u w:val="none"/>
          <w:lang w:val="en-US" w:eastAsia="zh-CN"/>
        </w:rPr>
        <w:t>三、比选文件的获取</w:t>
      </w:r>
    </w:p>
    <w:p w14:paraId="1DC053BE">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eastAsia="宋体" w:cs="宋体"/>
          <w:b w:val="0"/>
          <w:bCs/>
          <w:sz w:val="28"/>
          <w:szCs w:val="28"/>
          <w:highlight w:val="none"/>
          <w:u w:val="none"/>
        </w:rPr>
      </w:pPr>
      <w:r>
        <w:rPr>
          <w:rFonts w:hint="eastAsia" w:eastAsia="宋体" w:cs="宋体"/>
          <w:b w:val="0"/>
          <w:bCs/>
          <w:sz w:val="28"/>
          <w:szCs w:val="28"/>
          <w:highlight w:val="none"/>
          <w:u w:val="none"/>
        </w:rPr>
        <w:t>比选文件在重庆两江投资集团官网及公司官微公开发布。</w:t>
      </w:r>
      <w:r>
        <w:rPr>
          <w:rFonts w:hint="eastAsia" w:eastAsia="宋体" w:cs="宋体"/>
          <w:b w:val="0"/>
          <w:bCs/>
          <w:sz w:val="28"/>
          <w:szCs w:val="28"/>
          <w:highlight w:val="none"/>
          <w:u w:val="none"/>
          <w:lang w:val="en-US" w:eastAsia="zh-CN"/>
        </w:rPr>
        <w:t>意向单位可前往</w:t>
      </w:r>
      <w:r>
        <w:rPr>
          <w:rFonts w:hint="eastAsia" w:eastAsia="宋体" w:cs="宋体"/>
          <w:b w:val="0"/>
          <w:bCs/>
          <w:sz w:val="28"/>
          <w:szCs w:val="28"/>
          <w:highlight w:val="none"/>
          <w:u w:val="none"/>
        </w:rPr>
        <w:t>重庆两江投资集团官网及公司官微</w:t>
      </w:r>
      <w:r>
        <w:rPr>
          <w:rFonts w:hint="eastAsia" w:eastAsia="宋体" w:cs="宋体"/>
          <w:b w:val="0"/>
          <w:bCs/>
          <w:sz w:val="28"/>
          <w:szCs w:val="28"/>
          <w:highlight w:val="none"/>
          <w:u w:val="none"/>
          <w:lang w:val="en-US" w:eastAsia="zh-CN"/>
        </w:rPr>
        <w:t>获取本项目的比选文件。</w:t>
      </w:r>
    </w:p>
    <w:p w14:paraId="077CAD1E">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rPr>
          <w:rFonts w:hint="default" w:ascii="宋体" w:hAnsi="宋体" w:eastAsia="宋体" w:cs="宋体"/>
          <w:sz w:val="28"/>
          <w:szCs w:val="28"/>
          <w:highlight w:val="none"/>
          <w:u w:val="none"/>
          <w:lang w:val="en-US" w:eastAsia="zh-CN"/>
        </w:rPr>
      </w:pPr>
      <w:r>
        <w:rPr>
          <w:rFonts w:hint="eastAsia" w:ascii="宋体" w:hAnsi="宋体" w:eastAsia="宋体" w:cs="宋体"/>
          <w:sz w:val="28"/>
          <w:szCs w:val="28"/>
          <w:highlight w:val="none"/>
          <w:u w:val="none"/>
          <w:lang w:val="en-US" w:eastAsia="zh-CN"/>
        </w:rPr>
        <w:t>四、参选文件的递交及份数</w:t>
      </w:r>
    </w:p>
    <w:p w14:paraId="65435244">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1.参选文件递交截止时间和地点</w:t>
      </w:r>
    </w:p>
    <w:p w14:paraId="72F7F5FB">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 xml:space="preserve">（1）参选文件提交截止时间：  </w:t>
      </w:r>
      <w:r>
        <w:rPr>
          <w:rFonts w:hint="eastAsia" w:eastAsia="宋体" w:cs="宋体"/>
          <w:b w:val="0"/>
          <w:bCs/>
          <w:sz w:val="28"/>
          <w:szCs w:val="28"/>
          <w:highlight w:val="none"/>
          <w:u w:val="single"/>
          <w:lang w:val="en-US" w:eastAsia="zh-CN"/>
        </w:rPr>
        <w:t>2026</w:t>
      </w:r>
      <w:r>
        <w:rPr>
          <w:rFonts w:hint="eastAsia" w:ascii="宋体" w:hAnsi="宋体" w:eastAsia="宋体" w:cs="宋体"/>
          <w:b w:val="0"/>
          <w:bCs/>
          <w:sz w:val="28"/>
          <w:szCs w:val="28"/>
          <w:highlight w:val="none"/>
          <w:u w:val="single"/>
          <w:lang w:val="en-US" w:eastAsia="zh-CN"/>
        </w:rPr>
        <w:t>年</w:t>
      </w:r>
      <w:r>
        <w:rPr>
          <w:rFonts w:hint="eastAsia" w:eastAsia="宋体" w:cs="宋体"/>
          <w:b w:val="0"/>
          <w:bCs/>
          <w:sz w:val="28"/>
          <w:szCs w:val="28"/>
          <w:highlight w:val="none"/>
          <w:u w:val="single"/>
          <w:lang w:val="en-US" w:eastAsia="zh-CN"/>
        </w:rPr>
        <w:t>3</w:t>
      </w:r>
      <w:r>
        <w:rPr>
          <w:rFonts w:hint="eastAsia" w:ascii="宋体" w:hAnsi="宋体" w:eastAsia="宋体" w:cs="宋体"/>
          <w:b w:val="0"/>
          <w:bCs/>
          <w:sz w:val="28"/>
          <w:szCs w:val="28"/>
          <w:highlight w:val="none"/>
          <w:u w:val="single"/>
          <w:lang w:val="en-US" w:eastAsia="zh-CN"/>
        </w:rPr>
        <w:t>月</w:t>
      </w:r>
      <w:r>
        <w:rPr>
          <w:rFonts w:hint="eastAsia" w:eastAsia="宋体" w:cs="宋体"/>
          <w:b w:val="0"/>
          <w:bCs/>
          <w:sz w:val="28"/>
          <w:szCs w:val="28"/>
          <w:highlight w:val="none"/>
          <w:u w:val="single"/>
          <w:lang w:val="en-US" w:eastAsia="zh-CN"/>
        </w:rPr>
        <w:t>31</w:t>
      </w:r>
      <w:r>
        <w:rPr>
          <w:rFonts w:hint="eastAsia" w:ascii="宋体" w:hAnsi="宋体" w:eastAsia="宋体" w:cs="宋体"/>
          <w:b w:val="0"/>
          <w:bCs/>
          <w:sz w:val="28"/>
          <w:szCs w:val="28"/>
          <w:highlight w:val="none"/>
          <w:u w:val="single"/>
          <w:lang w:val="en-US" w:eastAsia="zh-CN"/>
        </w:rPr>
        <w:t>日</w:t>
      </w:r>
      <w:r>
        <w:rPr>
          <w:rFonts w:hint="eastAsia" w:eastAsia="宋体" w:cs="宋体"/>
          <w:b w:val="0"/>
          <w:bCs/>
          <w:sz w:val="28"/>
          <w:szCs w:val="28"/>
          <w:highlight w:val="none"/>
          <w:u w:val="single"/>
          <w:lang w:val="en-US" w:eastAsia="zh-CN"/>
        </w:rPr>
        <w:t>15</w:t>
      </w:r>
      <w:r>
        <w:rPr>
          <w:rFonts w:hint="eastAsia" w:ascii="宋体" w:hAnsi="宋体" w:eastAsia="宋体" w:cs="宋体"/>
          <w:b w:val="0"/>
          <w:bCs/>
          <w:sz w:val="28"/>
          <w:szCs w:val="28"/>
          <w:highlight w:val="none"/>
          <w:u w:val="single"/>
          <w:lang w:val="en-US" w:eastAsia="zh-CN"/>
        </w:rPr>
        <w:t xml:space="preserve"> 时</w:t>
      </w:r>
      <w:r>
        <w:rPr>
          <w:rFonts w:hint="eastAsia" w:eastAsia="宋体" w:cs="宋体"/>
          <w:b w:val="0"/>
          <w:bCs/>
          <w:sz w:val="28"/>
          <w:szCs w:val="28"/>
          <w:highlight w:val="none"/>
          <w:u w:val="single"/>
          <w:lang w:val="en-US" w:eastAsia="zh-CN"/>
        </w:rPr>
        <w:t>00</w:t>
      </w:r>
      <w:r>
        <w:rPr>
          <w:rFonts w:hint="eastAsia" w:ascii="宋体" w:hAnsi="宋体" w:eastAsia="宋体" w:cs="宋体"/>
          <w:b w:val="0"/>
          <w:bCs/>
          <w:sz w:val="28"/>
          <w:szCs w:val="28"/>
          <w:highlight w:val="none"/>
          <w:u w:val="single"/>
          <w:lang w:val="en-US" w:eastAsia="zh-CN"/>
        </w:rPr>
        <w:t>分</w:t>
      </w:r>
      <w:r>
        <w:rPr>
          <w:rFonts w:hint="eastAsia" w:ascii="宋体" w:hAnsi="宋体" w:eastAsia="宋体" w:cs="宋体"/>
          <w:b w:val="0"/>
          <w:bCs/>
          <w:sz w:val="28"/>
          <w:szCs w:val="28"/>
          <w:highlight w:val="none"/>
          <w:u w:val="none"/>
          <w:lang w:val="en-US" w:eastAsia="zh-CN"/>
        </w:rPr>
        <w:t>（北京时间）</w:t>
      </w:r>
    </w:p>
    <w:p w14:paraId="0596926A">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（2）评选时间：</w:t>
      </w:r>
      <w:r>
        <w:rPr>
          <w:rFonts w:hint="eastAsia" w:eastAsia="宋体" w:cs="宋体"/>
          <w:b w:val="0"/>
          <w:bCs/>
          <w:sz w:val="28"/>
          <w:szCs w:val="28"/>
          <w:highlight w:val="none"/>
          <w:u w:val="single"/>
          <w:lang w:val="en-US" w:eastAsia="zh-CN"/>
        </w:rPr>
        <w:t>2026</w:t>
      </w:r>
      <w:r>
        <w:rPr>
          <w:rFonts w:hint="eastAsia" w:ascii="宋体" w:hAnsi="宋体" w:eastAsia="宋体" w:cs="宋体"/>
          <w:b w:val="0"/>
          <w:bCs/>
          <w:sz w:val="28"/>
          <w:szCs w:val="28"/>
          <w:highlight w:val="none"/>
          <w:u w:val="single"/>
          <w:lang w:val="en-US" w:eastAsia="zh-CN"/>
        </w:rPr>
        <w:t xml:space="preserve">年 </w:t>
      </w:r>
      <w:r>
        <w:rPr>
          <w:rFonts w:hint="eastAsia" w:eastAsia="宋体" w:cs="宋体"/>
          <w:b w:val="0"/>
          <w:bCs/>
          <w:sz w:val="28"/>
          <w:szCs w:val="28"/>
          <w:highlight w:val="none"/>
          <w:u w:val="single"/>
          <w:lang w:val="en-US" w:eastAsia="zh-CN"/>
        </w:rPr>
        <w:t>3</w:t>
      </w:r>
      <w:r>
        <w:rPr>
          <w:rFonts w:hint="eastAsia" w:ascii="宋体" w:hAnsi="宋体" w:eastAsia="宋体" w:cs="宋体"/>
          <w:b w:val="0"/>
          <w:bCs/>
          <w:sz w:val="28"/>
          <w:szCs w:val="28"/>
          <w:highlight w:val="none"/>
          <w:u w:val="single"/>
          <w:lang w:val="en-US" w:eastAsia="zh-CN"/>
        </w:rPr>
        <w:t>月</w:t>
      </w:r>
      <w:r>
        <w:rPr>
          <w:rFonts w:hint="eastAsia" w:eastAsia="宋体" w:cs="宋体"/>
          <w:b w:val="0"/>
          <w:bCs/>
          <w:sz w:val="28"/>
          <w:szCs w:val="28"/>
          <w:highlight w:val="none"/>
          <w:u w:val="single"/>
          <w:lang w:val="en-US" w:eastAsia="zh-CN"/>
        </w:rPr>
        <w:t>31</w:t>
      </w:r>
      <w:r>
        <w:rPr>
          <w:rFonts w:hint="eastAsia" w:ascii="宋体" w:hAnsi="宋体" w:eastAsia="宋体" w:cs="宋体"/>
          <w:b w:val="0"/>
          <w:bCs/>
          <w:sz w:val="28"/>
          <w:szCs w:val="28"/>
          <w:highlight w:val="none"/>
          <w:u w:val="single"/>
          <w:lang w:val="en-US" w:eastAsia="zh-CN"/>
        </w:rPr>
        <w:t>日</w:t>
      </w:r>
      <w:r>
        <w:rPr>
          <w:rFonts w:hint="eastAsia" w:eastAsia="宋体" w:cs="宋体"/>
          <w:b w:val="0"/>
          <w:bCs/>
          <w:sz w:val="28"/>
          <w:szCs w:val="28"/>
          <w:highlight w:val="none"/>
          <w:u w:val="single"/>
          <w:lang w:val="en-US" w:eastAsia="zh-CN"/>
        </w:rPr>
        <w:t>15</w:t>
      </w:r>
      <w:r>
        <w:rPr>
          <w:rFonts w:hint="eastAsia" w:ascii="宋体" w:hAnsi="宋体" w:eastAsia="宋体" w:cs="宋体"/>
          <w:b w:val="0"/>
          <w:bCs/>
          <w:sz w:val="28"/>
          <w:szCs w:val="28"/>
          <w:highlight w:val="none"/>
          <w:u w:val="single"/>
          <w:lang w:val="en-US" w:eastAsia="zh-CN"/>
        </w:rPr>
        <w:t>时</w:t>
      </w:r>
      <w:r>
        <w:rPr>
          <w:rFonts w:hint="eastAsia" w:eastAsia="宋体" w:cs="宋体"/>
          <w:b w:val="0"/>
          <w:bCs/>
          <w:sz w:val="28"/>
          <w:szCs w:val="28"/>
          <w:highlight w:val="none"/>
          <w:u w:val="single"/>
          <w:lang w:val="en-US" w:eastAsia="zh-CN"/>
        </w:rPr>
        <w:t>00</w:t>
      </w:r>
      <w:r>
        <w:rPr>
          <w:rFonts w:hint="eastAsia" w:ascii="宋体" w:hAnsi="宋体" w:eastAsia="宋体" w:cs="宋体"/>
          <w:b w:val="0"/>
          <w:bCs/>
          <w:sz w:val="28"/>
          <w:szCs w:val="28"/>
          <w:highlight w:val="none"/>
          <w:u w:val="single"/>
          <w:lang w:val="en-US" w:eastAsia="zh-CN"/>
        </w:rPr>
        <w:t>分</w:t>
      </w:r>
      <w:r>
        <w:rPr>
          <w:rFonts w:hint="eastAsia" w:ascii="宋体" w:hAnsi="宋体" w:eastAsia="宋体" w:cs="宋体"/>
          <w:b w:val="0"/>
          <w:bCs/>
          <w:sz w:val="28"/>
          <w:szCs w:val="28"/>
          <w:highlight w:val="none"/>
          <w:u w:val="none"/>
          <w:lang w:val="en-US" w:eastAsia="zh-CN"/>
        </w:rPr>
        <w:t>（北京时间）</w:t>
      </w:r>
    </w:p>
    <w:p w14:paraId="6ADF52F8">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default"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（3）参选文件提交地址：</w:t>
      </w:r>
      <w:r>
        <w:rPr>
          <w:rFonts w:eastAsia="宋体" w:cs="宋体"/>
          <w:b w:val="0"/>
          <w:bCs/>
          <w:sz w:val="28"/>
          <w:szCs w:val="28"/>
          <w:highlight w:val="none"/>
          <w:u w:val="none"/>
        </w:rPr>
        <w:t>重庆两江新城城市运营管理有限公司</w:t>
      </w:r>
      <w:r>
        <w:rPr>
          <w:rFonts w:hint="eastAsia" w:eastAsia="宋体" w:cs="宋体"/>
          <w:b w:val="0"/>
          <w:bCs/>
          <w:sz w:val="28"/>
          <w:szCs w:val="28"/>
          <w:highlight w:val="none"/>
          <w:u w:val="none"/>
          <w:lang w:val="en-US" w:eastAsia="zh-CN"/>
        </w:rPr>
        <w:t>512 会议室</w:t>
      </w:r>
      <w:r>
        <w:rPr>
          <w:rFonts w:eastAsia="宋体" w:cs="宋体"/>
          <w:b w:val="0"/>
          <w:bCs/>
          <w:sz w:val="28"/>
          <w:szCs w:val="28"/>
          <w:highlight w:val="none"/>
          <w:u w:val="none"/>
        </w:rPr>
        <w:t xml:space="preserve"> </w:t>
      </w:r>
      <w:r>
        <w:rPr>
          <w:rFonts w:hint="eastAsia" w:eastAsia="宋体" w:cs="宋体"/>
          <w:b w:val="0"/>
          <w:bCs/>
          <w:sz w:val="28"/>
          <w:szCs w:val="28"/>
          <w:highlight w:val="none"/>
          <w:u w:val="none"/>
          <w:lang w:eastAsia="zh-CN"/>
        </w:rPr>
        <w:t>（</w:t>
      </w:r>
      <w:r>
        <w:rPr>
          <w:rFonts w:hint="eastAsia" w:eastAsia="宋体" w:cs="宋体"/>
          <w:b w:val="0"/>
          <w:bCs/>
          <w:sz w:val="28"/>
          <w:szCs w:val="28"/>
          <w:highlight w:val="none"/>
          <w:u w:val="none"/>
          <w:lang w:val="en-US" w:eastAsia="zh-CN"/>
        </w:rPr>
        <w:t>重庆市两江新区龙兴镇曙光路9号两江总部智慧生态城C5栋5楼</w:t>
      </w:r>
      <w:r>
        <w:rPr>
          <w:rFonts w:hint="eastAsia" w:eastAsia="宋体" w:cs="宋体"/>
          <w:b w:val="0"/>
          <w:bCs/>
          <w:sz w:val="28"/>
          <w:szCs w:val="28"/>
          <w:highlight w:val="none"/>
          <w:u w:val="none"/>
          <w:lang w:eastAsia="zh-CN"/>
        </w:rPr>
        <w:t>）</w:t>
      </w:r>
      <w:r>
        <w:rPr>
          <w:rFonts w:hint="eastAsia" w:eastAsia="宋体" w:cs="宋体"/>
          <w:b w:val="0"/>
          <w:bCs/>
          <w:sz w:val="28"/>
          <w:szCs w:val="28"/>
          <w:highlight w:val="none"/>
          <w:u w:val="none"/>
          <w:lang w:val="en-US" w:eastAsia="zh-CN"/>
        </w:rPr>
        <w:t>。</w:t>
      </w:r>
    </w:p>
    <w:p w14:paraId="3DF4FC1E">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2.逾期送达或者未送达指定地点的参选文件，比选人不予受理。</w:t>
      </w:r>
    </w:p>
    <w:p w14:paraId="1FD52E3C">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3.参选文件的份数：正本一份</w:t>
      </w:r>
      <w:r>
        <w:rPr>
          <w:rFonts w:hint="eastAsia" w:eastAsia="宋体" w:cs="宋体"/>
          <w:sz w:val="28"/>
          <w:szCs w:val="28"/>
          <w:highlight w:val="none"/>
          <w:u w:val="none"/>
          <w:lang w:val="en-US" w:eastAsia="zh-CN"/>
        </w:rPr>
        <w:t>。</w:t>
      </w:r>
    </w:p>
    <w:p w14:paraId="04AAD3BA">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rPr>
          <w:rFonts w:hint="eastAsia" w:ascii="宋体" w:hAnsi="宋体" w:eastAsia="宋体" w:cs="宋体"/>
          <w:sz w:val="28"/>
          <w:szCs w:val="28"/>
          <w:highlight w:val="none"/>
          <w:u w:val="none"/>
          <w:lang w:val="en-US" w:eastAsia="zh-CN"/>
        </w:rPr>
      </w:pPr>
      <w:r>
        <w:rPr>
          <w:rFonts w:hint="eastAsia" w:ascii="宋体" w:hAnsi="宋体" w:eastAsia="宋体" w:cs="宋体"/>
          <w:sz w:val="28"/>
          <w:szCs w:val="28"/>
          <w:highlight w:val="none"/>
          <w:u w:val="none"/>
          <w:lang w:val="en-US" w:eastAsia="zh-CN"/>
        </w:rPr>
        <w:t>五、比选有效期</w:t>
      </w:r>
    </w:p>
    <w:p w14:paraId="1A62B624">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从参选文件提交截止日起计</w:t>
      </w:r>
      <w:r>
        <w:rPr>
          <w:rFonts w:hint="eastAsia" w:eastAsia="宋体" w:cs="宋体"/>
          <w:b w:val="0"/>
          <w:bCs/>
          <w:sz w:val="28"/>
          <w:szCs w:val="28"/>
          <w:highlight w:val="none"/>
          <w:u w:val="none"/>
          <w:lang w:val="en-US" w:eastAsia="zh-CN"/>
        </w:rPr>
        <w:t>，至比选人发出中选通知书并与中选人签订合同之日截止。比选有效期一般为60日历天。</w:t>
      </w:r>
      <w:r>
        <w:rPr>
          <w:rFonts w:hint="eastAsia" w:ascii="宋体" w:hAnsi="宋体" w:eastAsia="宋体" w:cs="宋体"/>
          <w:sz w:val="28"/>
          <w:szCs w:val="28"/>
          <w:highlight w:val="none"/>
          <w:u w:val="none"/>
          <w:lang w:val="en-US" w:eastAsia="zh-CN"/>
        </w:rPr>
        <w:t xml:space="preserve"> </w:t>
      </w:r>
    </w:p>
    <w:p w14:paraId="4E8590B8">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rPr>
          <w:rFonts w:hint="default" w:ascii="宋体" w:hAnsi="宋体" w:eastAsia="宋体" w:cs="宋体"/>
          <w:sz w:val="28"/>
          <w:szCs w:val="28"/>
          <w:highlight w:val="none"/>
          <w:u w:val="none"/>
          <w:lang w:val="en-US" w:eastAsia="zh-CN"/>
        </w:rPr>
      </w:pPr>
      <w:r>
        <w:rPr>
          <w:rFonts w:hint="eastAsia" w:ascii="宋体" w:hAnsi="宋体" w:eastAsia="宋体" w:cs="宋体"/>
          <w:sz w:val="28"/>
          <w:szCs w:val="28"/>
          <w:highlight w:val="none"/>
          <w:u w:val="none"/>
          <w:lang w:val="en-US" w:eastAsia="zh-CN"/>
        </w:rPr>
        <w:t>六、</w:t>
      </w:r>
      <w:r>
        <w:rPr>
          <w:rFonts w:hint="eastAsia" w:eastAsia="宋体" w:cs="宋体"/>
          <w:sz w:val="28"/>
          <w:szCs w:val="28"/>
          <w:highlight w:val="none"/>
          <w:u w:val="none"/>
          <w:lang w:val="en-US" w:eastAsia="zh-CN"/>
        </w:rPr>
        <w:t>比选人联系方式</w:t>
      </w:r>
    </w:p>
    <w:p w14:paraId="7B70BA57">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比 选 人：</w:t>
      </w:r>
      <w:r>
        <w:rPr>
          <w:rFonts w:hint="eastAsia" w:eastAsia="宋体" w:cs="宋体"/>
          <w:b w:val="0"/>
          <w:bCs/>
          <w:sz w:val="28"/>
          <w:szCs w:val="28"/>
          <w:highlight w:val="none"/>
          <w:u w:val="none"/>
          <w:lang w:val="en-US" w:eastAsia="zh-CN"/>
        </w:rPr>
        <w:t>重庆两江新城城市运营管理有限公司</w:t>
      </w:r>
      <w:r>
        <w:rPr>
          <w:rFonts w:hint="eastAsia" w:ascii="宋体" w:hAnsi="宋体" w:eastAsia="宋体" w:cs="宋体"/>
          <w:b w:val="0"/>
          <w:bCs/>
          <w:sz w:val="28"/>
          <w:szCs w:val="28"/>
          <w:highlight w:val="none"/>
          <w:u w:val="none"/>
          <w:lang w:val="en-US" w:eastAsia="zh-CN"/>
        </w:rPr>
        <w:t xml:space="preserve"> </w:t>
      </w:r>
    </w:p>
    <w:p w14:paraId="236BF783">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地    址：</w:t>
      </w:r>
      <w:r>
        <w:rPr>
          <w:rFonts w:hint="eastAsia" w:eastAsia="宋体" w:cs="宋体"/>
          <w:b w:val="0"/>
          <w:bCs/>
          <w:sz w:val="28"/>
          <w:szCs w:val="28"/>
          <w:highlight w:val="none"/>
          <w:u w:val="none"/>
          <w:lang w:val="en-US" w:eastAsia="zh-CN"/>
        </w:rPr>
        <w:t>重庆市两江新区龙兴镇曙光路9号两江总部智慧生态城C5栋5楼512室</w:t>
      </w:r>
      <w:r>
        <w:rPr>
          <w:rFonts w:hint="eastAsia" w:ascii="宋体" w:hAnsi="宋体" w:eastAsia="宋体" w:cs="宋体"/>
          <w:b w:val="0"/>
          <w:bCs/>
          <w:sz w:val="28"/>
          <w:szCs w:val="28"/>
          <w:highlight w:val="none"/>
          <w:u w:val="none"/>
          <w:lang w:val="en-US" w:eastAsia="zh-CN"/>
        </w:rPr>
        <w:t xml:space="preserve">         </w:t>
      </w:r>
    </w:p>
    <w:p w14:paraId="39FA4714">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val="0"/>
          <w:bCs/>
          <w:color w:val="auto"/>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 xml:space="preserve">    </w:t>
      </w:r>
      <w:r>
        <w:rPr>
          <w:rFonts w:hint="eastAsia" w:eastAsia="宋体" w:cs="宋体"/>
          <w:b w:val="0"/>
          <w:bCs/>
          <w:sz w:val="28"/>
          <w:szCs w:val="28"/>
          <w:highlight w:val="none"/>
          <w:u w:val="none"/>
          <w:lang w:val="en-US" w:eastAsia="zh-CN"/>
        </w:rPr>
        <w:t>比选人电子邮箱</w:t>
      </w:r>
      <w:r>
        <w:rPr>
          <w:rFonts w:hint="eastAsia" w:ascii="宋体" w:hAnsi="宋体" w:eastAsia="宋体" w:cs="宋体"/>
          <w:b w:val="0"/>
          <w:bCs/>
          <w:sz w:val="28"/>
          <w:szCs w:val="28"/>
          <w:highlight w:val="none"/>
          <w:u w:val="none"/>
          <w:lang w:val="en-US" w:eastAsia="zh-CN"/>
        </w:rPr>
        <w:t>：</w:t>
      </w:r>
      <w:r>
        <w:rPr>
          <w:rStyle w:val="14"/>
          <w:rFonts w:hint="eastAsia" w:eastAsia="宋体" w:cs="宋体"/>
          <w:b w:val="0"/>
          <w:bCs/>
          <w:color w:val="auto"/>
          <w:sz w:val="28"/>
          <w:szCs w:val="28"/>
          <w:highlight w:val="none"/>
          <w:u w:val="none"/>
          <w:lang w:val="en-US" w:eastAsia="zh-CN"/>
        </w:rPr>
        <w:t>xcyy@cqljxcyy.com</w:t>
      </w:r>
      <w:r>
        <w:rPr>
          <w:rFonts w:hint="eastAsia" w:eastAsia="宋体" w:cs="宋体"/>
          <w:b w:val="0"/>
          <w:bCs/>
          <w:color w:val="auto"/>
          <w:sz w:val="28"/>
          <w:szCs w:val="28"/>
          <w:highlight w:val="none"/>
          <w:u w:val="none"/>
          <w:lang w:val="en-US" w:eastAsia="zh-CN"/>
        </w:rPr>
        <w:t xml:space="preserve">   </w:t>
      </w:r>
      <w:r>
        <w:rPr>
          <w:rFonts w:hint="eastAsia" w:ascii="宋体" w:hAnsi="宋体" w:eastAsia="宋体" w:cs="宋体"/>
          <w:b w:val="0"/>
          <w:bCs/>
          <w:color w:val="auto"/>
          <w:sz w:val="28"/>
          <w:szCs w:val="28"/>
          <w:highlight w:val="none"/>
          <w:u w:val="none"/>
          <w:lang w:val="en-US" w:eastAsia="zh-CN"/>
        </w:rPr>
        <w:t xml:space="preserve"> </w:t>
      </w:r>
    </w:p>
    <w:p w14:paraId="4BC3420F">
      <w:pPr>
        <w:ind w:firstLine="560"/>
        <w:rPr>
          <w:rFonts w:hint="eastAsia"/>
          <w:highlight w:val="none"/>
          <w:u w:val="none"/>
          <w:lang w:val="en-US" w:eastAsia="zh-CN"/>
        </w:rPr>
      </w:pPr>
      <w:r>
        <w:rPr>
          <w:rFonts w:hint="eastAsia" w:ascii="宋体" w:hAnsi="宋体" w:eastAsia="宋体" w:cs="宋体"/>
          <w:b w:val="0"/>
          <w:bCs/>
          <w:sz w:val="28"/>
          <w:szCs w:val="28"/>
          <w:highlight w:val="none"/>
          <w:u w:val="none"/>
          <w:lang w:val="en-US" w:eastAsia="zh-CN"/>
        </w:rPr>
        <w:t xml:space="preserve">联系电话：023-60350887       </w:t>
      </w:r>
    </w:p>
    <w:p w14:paraId="11C34DC1">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jc w:val="right"/>
        <w:textAlignment w:val="auto"/>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 xml:space="preserve">   </w:t>
      </w:r>
      <w:r>
        <w:rPr>
          <w:rFonts w:hint="eastAsia" w:eastAsia="宋体" w:cs="宋体"/>
          <w:b w:val="0"/>
          <w:bCs/>
          <w:sz w:val="28"/>
          <w:szCs w:val="28"/>
          <w:highlight w:val="none"/>
          <w:u w:val="none"/>
          <w:lang w:val="en-US" w:eastAsia="zh-CN"/>
        </w:rPr>
        <w:t>2026</w:t>
      </w:r>
      <w:r>
        <w:rPr>
          <w:rFonts w:hint="eastAsia" w:ascii="宋体" w:hAnsi="宋体" w:eastAsia="宋体" w:cs="宋体"/>
          <w:b w:val="0"/>
          <w:bCs/>
          <w:sz w:val="28"/>
          <w:szCs w:val="28"/>
          <w:highlight w:val="none"/>
          <w:u w:val="none"/>
          <w:lang w:val="en-US" w:eastAsia="zh-CN"/>
        </w:rPr>
        <w:t>年</w:t>
      </w:r>
      <w:r>
        <w:rPr>
          <w:rFonts w:hint="eastAsia" w:eastAsia="宋体" w:cs="宋体"/>
          <w:b w:val="0"/>
          <w:bCs/>
          <w:sz w:val="28"/>
          <w:szCs w:val="28"/>
          <w:highlight w:val="none"/>
          <w:u w:val="single"/>
          <w:lang w:val="en-US" w:eastAsia="zh-CN"/>
        </w:rPr>
        <w:t>3</w:t>
      </w:r>
      <w:r>
        <w:rPr>
          <w:rFonts w:hint="eastAsia" w:ascii="宋体" w:hAnsi="宋体" w:eastAsia="宋体" w:cs="宋体"/>
          <w:b w:val="0"/>
          <w:bCs/>
          <w:sz w:val="28"/>
          <w:szCs w:val="28"/>
          <w:highlight w:val="none"/>
          <w:u w:val="none"/>
          <w:lang w:val="en-US" w:eastAsia="zh-CN"/>
        </w:rPr>
        <w:t>月</w:t>
      </w:r>
      <w:r>
        <w:rPr>
          <w:rFonts w:hint="eastAsia" w:eastAsia="宋体" w:cs="宋体"/>
          <w:b w:val="0"/>
          <w:bCs/>
          <w:sz w:val="28"/>
          <w:szCs w:val="28"/>
          <w:highlight w:val="none"/>
          <w:u w:val="single"/>
          <w:lang w:val="en-US" w:eastAsia="zh-CN"/>
        </w:rPr>
        <w:t>24</w:t>
      </w:r>
      <w:r>
        <w:rPr>
          <w:rFonts w:hint="eastAsia" w:ascii="宋体" w:hAnsi="宋体" w:eastAsia="宋体" w:cs="宋体"/>
          <w:b w:val="0"/>
          <w:bCs/>
          <w:sz w:val="28"/>
          <w:szCs w:val="28"/>
          <w:highlight w:val="none"/>
          <w:u w:val="none"/>
          <w:lang w:val="en-US" w:eastAsia="zh-CN"/>
        </w:rPr>
        <w:t>日</w:t>
      </w:r>
    </w:p>
    <w:p w14:paraId="08513C76">
      <w:pPr>
        <w:rPr>
          <w:rFonts w:hint="eastAsia" w:ascii="宋体" w:hAnsi="宋体" w:cs="MingLiU"/>
          <w:b/>
          <w:snapToGrid w:val="0"/>
          <w:color w:val="auto"/>
          <w:w w:val="99"/>
          <w:kern w:val="0"/>
          <w:sz w:val="32"/>
          <w:szCs w:val="32"/>
          <w:highlight w:val="none"/>
          <w:u w:val="none"/>
        </w:rPr>
      </w:pPr>
    </w:p>
    <w:p w14:paraId="65FB6EF3">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eastAsia" w:ascii="宋体" w:hAnsi="宋体" w:cs="MingLiU"/>
          <w:b/>
          <w:snapToGrid w:val="0"/>
          <w:color w:val="auto"/>
          <w:w w:val="99"/>
          <w:kern w:val="0"/>
          <w:sz w:val="32"/>
          <w:szCs w:val="32"/>
          <w:highlight w:val="none"/>
          <w:u w:val="none"/>
        </w:rPr>
      </w:pPr>
      <w:r>
        <w:rPr>
          <w:rFonts w:hint="eastAsia" w:ascii="宋体" w:hAnsi="宋体" w:cs="MingLiU"/>
          <w:b/>
          <w:snapToGrid w:val="0"/>
          <w:color w:val="auto"/>
          <w:w w:val="99"/>
          <w:kern w:val="0"/>
          <w:sz w:val="32"/>
          <w:szCs w:val="32"/>
          <w:highlight w:val="none"/>
          <w:u w:val="none"/>
        </w:rPr>
        <w:br w:type="page"/>
      </w:r>
    </w:p>
    <w:p w14:paraId="561F3599">
      <w:pPr>
        <w:keepNext w:val="0"/>
        <w:keepLines w:val="0"/>
        <w:pageBreakBefore w:val="0"/>
        <w:widowControl w:val="0"/>
        <w:kinsoku/>
        <w:wordWrap/>
        <w:overflowPunct/>
        <w:topLinePunct w:val="0"/>
        <w:autoSpaceDE w:val="0"/>
        <w:autoSpaceDN w:val="0"/>
        <w:bidi w:val="0"/>
        <w:adjustRightInd w:val="0"/>
        <w:snapToGrid w:val="0"/>
        <w:spacing w:line="360" w:lineRule="auto"/>
        <w:ind w:firstLine="635" w:firstLineChars="200"/>
        <w:jc w:val="center"/>
        <w:textAlignment w:val="auto"/>
        <w:rPr>
          <w:rFonts w:hint="eastAsia" w:ascii="宋体" w:hAnsi="宋体" w:cs="MingLiU"/>
          <w:b/>
          <w:snapToGrid w:val="0"/>
          <w:color w:val="auto"/>
          <w:w w:val="99"/>
          <w:kern w:val="0"/>
          <w:sz w:val="32"/>
          <w:szCs w:val="32"/>
          <w:highlight w:val="none"/>
          <w:u w:val="none"/>
        </w:rPr>
      </w:pPr>
      <w:r>
        <w:rPr>
          <w:rFonts w:hint="eastAsia" w:ascii="宋体" w:hAnsi="宋体" w:cs="MingLiU"/>
          <w:b/>
          <w:snapToGrid w:val="0"/>
          <w:color w:val="auto"/>
          <w:w w:val="99"/>
          <w:kern w:val="0"/>
          <w:sz w:val="32"/>
          <w:szCs w:val="32"/>
          <w:highlight w:val="none"/>
          <w:u w:val="none"/>
        </w:rPr>
        <w:t xml:space="preserve">第二章  </w:t>
      </w:r>
      <w:r>
        <w:rPr>
          <w:rFonts w:hint="eastAsia" w:ascii="宋体" w:hAnsi="宋体" w:cs="MingLiU"/>
          <w:b/>
          <w:snapToGrid w:val="0"/>
          <w:color w:val="auto"/>
          <w:w w:val="99"/>
          <w:kern w:val="0"/>
          <w:sz w:val="32"/>
          <w:szCs w:val="32"/>
          <w:highlight w:val="none"/>
          <w:u w:val="none"/>
          <w:lang w:eastAsia="zh-CN"/>
        </w:rPr>
        <w:t>参选人</w:t>
      </w:r>
      <w:r>
        <w:rPr>
          <w:rFonts w:hint="eastAsia" w:ascii="宋体" w:hAnsi="宋体" w:cs="MingLiU"/>
          <w:b/>
          <w:snapToGrid w:val="0"/>
          <w:color w:val="auto"/>
          <w:w w:val="99"/>
          <w:kern w:val="0"/>
          <w:sz w:val="32"/>
          <w:szCs w:val="32"/>
          <w:highlight w:val="none"/>
          <w:u w:val="none"/>
        </w:rPr>
        <w:t>须知</w:t>
      </w:r>
    </w:p>
    <w:p w14:paraId="625F6010">
      <w:pPr>
        <w:keepNext w:val="0"/>
        <w:keepLines w:val="0"/>
        <w:pageBreakBefore w:val="0"/>
        <w:widowControl/>
        <w:kinsoku/>
        <w:wordWrap/>
        <w:overflowPunct/>
        <w:topLinePunct w:val="0"/>
        <w:autoSpaceDE/>
        <w:autoSpaceDN/>
        <w:bidi w:val="0"/>
        <w:adjustRightInd w:val="0"/>
        <w:snapToGrid w:val="0"/>
        <w:spacing w:line="360" w:lineRule="auto"/>
        <w:ind w:firstLine="556" w:firstLineChars="200"/>
        <w:textAlignment w:val="auto"/>
        <w:rPr>
          <w:rFonts w:hint="eastAsia" w:ascii="宋体" w:hAnsi="宋体" w:cs="MingLiU"/>
          <w:b/>
          <w:snapToGrid w:val="0"/>
          <w:color w:val="auto"/>
          <w:w w:val="99"/>
          <w:kern w:val="0"/>
          <w:sz w:val="28"/>
          <w:szCs w:val="32"/>
          <w:highlight w:val="none"/>
          <w:u w:val="none"/>
        </w:rPr>
      </w:pPr>
    </w:p>
    <w:p w14:paraId="769C9719">
      <w:pPr>
        <w:keepNext w:val="0"/>
        <w:keepLines w:val="0"/>
        <w:pageBreakBefore w:val="0"/>
        <w:widowControl/>
        <w:kinsoku/>
        <w:wordWrap/>
        <w:overflowPunct/>
        <w:topLinePunct w:val="0"/>
        <w:autoSpaceDE/>
        <w:autoSpaceDN/>
        <w:bidi w:val="0"/>
        <w:adjustRightInd w:val="0"/>
        <w:snapToGrid w:val="0"/>
        <w:spacing w:line="360" w:lineRule="auto"/>
        <w:ind w:firstLine="556" w:firstLineChars="200"/>
        <w:textAlignment w:val="auto"/>
        <w:rPr>
          <w:rFonts w:ascii="宋体" w:hAnsi="宋体" w:cs="MingLiU"/>
          <w:b/>
          <w:snapToGrid w:val="0"/>
          <w:color w:val="auto"/>
          <w:w w:val="99"/>
          <w:kern w:val="0"/>
          <w:sz w:val="28"/>
          <w:szCs w:val="32"/>
          <w:highlight w:val="none"/>
          <w:u w:val="none"/>
        </w:rPr>
      </w:pPr>
      <w:r>
        <w:rPr>
          <w:rFonts w:hint="eastAsia" w:ascii="宋体" w:hAnsi="宋体" w:cs="MingLiU"/>
          <w:b/>
          <w:snapToGrid w:val="0"/>
          <w:color w:val="auto"/>
          <w:w w:val="99"/>
          <w:kern w:val="0"/>
          <w:sz w:val="28"/>
          <w:szCs w:val="32"/>
          <w:highlight w:val="none"/>
          <w:u w:val="none"/>
        </w:rPr>
        <w:t>一、</w:t>
      </w:r>
      <w:r>
        <w:rPr>
          <w:rFonts w:hint="eastAsia" w:ascii="宋体" w:hAnsi="宋体" w:cs="MingLiU"/>
          <w:b/>
          <w:snapToGrid w:val="0"/>
          <w:color w:val="auto"/>
          <w:w w:val="99"/>
          <w:kern w:val="0"/>
          <w:sz w:val="28"/>
          <w:szCs w:val="32"/>
          <w:highlight w:val="none"/>
          <w:u w:val="none"/>
          <w:lang w:val="en-US" w:eastAsia="zh-CN"/>
        </w:rPr>
        <w:t>参选</w:t>
      </w:r>
      <w:r>
        <w:rPr>
          <w:rFonts w:hint="eastAsia" w:ascii="宋体" w:hAnsi="宋体" w:cs="MingLiU"/>
          <w:b/>
          <w:snapToGrid w:val="0"/>
          <w:color w:val="auto"/>
          <w:w w:val="99"/>
          <w:kern w:val="0"/>
          <w:sz w:val="28"/>
          <w:szCs w:val="32"/>
          <w:highlight w:val="none"/>
          <w:u w:val="none"/>
          <w:lang w:eastAsia="zh-CN"/>
        </w:rPr>
        <w:t>人资质条件、能力和信誉</w:t>
      </w:r>
    </w:p>
    <w:p w14:paraId="7755B9DF">
      <w:pPr>
        <w:ind w:firstLine="560" w:firstLineChars="200"/>
        <w:rPr>
          <w:rFonts w:hint="eastAsia" w:ascii="宋体" w:hAnsi="宋体" w:eastAsia="宋体" w:cs="宋体"/>
          <w:sz w:val="28"/>
          <w:szCs w:val="28"/>
          <w:highlight w:val="none"/>
          <w:u w:val="none"/>
        </w:rPr>
      </w:pPr>
      <w:r>
        <w:rPr>
          <w:rFonts w:hint="eastAsia" w:ascii="宋体" w:hAnsi="宋体" w:eastAsia="宋体" w:cs="宋体"/>
          <w:b w:val="0"/>
          <w:bCs w:val="0"/>
          <w:sz w:val="28"/>
          <w:szCs w:val="28"/>
          <w:highlight w:val="none"/>
          <w:u w:val="none"/>
          <w:lang w:val="en-US" w:eastAsia="zh-CN"/>
        </w:rPr>
        <w:t>1.</w:t>
      </w:r>
      <w:r>
        <w:rPr>
          <w:rFonts w:hint="eastAsia" w:ascii="宋体" w:hAnsi="宋体" w:eastAsia="宋体" w:cs="宋体"/>
          <w:b w:val="0"/>
          <w:bCs w:val="0"/>
          <w:sz w:val="28"/>
          <w:szCs w:val="28"/>
          <w:highlight w:val="none"/>
          <w:u w:val="none"/>
        </w:rPr>
        <w:t>基本条件</w:t>
      </w:r>
      <w:r>
        <w:rPr>
          <w:rFonts w:hint="eastAsia" w:ascii="宋体" w:hAnsi="宋体" w:eastAsia="宋体" w:cs="宋体"/>
          <w:sz w:val="28"/>
          <w:szCs w:val="28"/>
          <w:highlight w:val="none"/>
          <w:u w:val="none"/>
        </w:rPr>
        <w:t>（本部分由</w:t>
      </w:r>
      <w:r>
        <w:rPr>
          <w:rFonts w:hint="eastAsia" w:ascii="宋体" w:hAnsi="宋体" w:eastAsia="宋体" w:cs="宋体"/>
          <w:sz w:val="28"/>
          <w:szCs w:val="28"/>
          <w:highlight w:val="none"/>
          <w:u w:val="none"/>
          <w:lang w:val="en-US" w:eastAsia="zh-CN"/>
        </w:rPr>
        <w:t>参</w:t>
      </w:r>
      <w:r>
        <w:rPr>
          <w:rFonts w:hint="eastAsia" w:ascii="宋体" w:hAnsi="宋体" w:eastAsia="宋体" w:cs="宋体"/>
          <w:sz w:val="28"/>
          <w:szCs w:val="28"/>
          <w:highlight w:val="none"/>
          <w:u w:val="none"/>
        </w:rPr>
        <w:t>选人出具书面承诺）</w:t>
      </w:r>
    </w:p>
    <w:p w14:paraId="2AE4EE95">
      <w:pPr>
        <w:ind w:firstLine="560" w:firstLineChars="200"/>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lang w:val="en-US" w:eastAsia="zh-CN"/>
        </w:rPr>
        <w:t>1</w:t>
      </w: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rPr>
        <w:t>具有独立承担民事责任的能力的法人；</w:t>
      </w:r>
    </w:p>
    <w:p w14:paraId="60A0EBD1">
      <w:pPr>
        <w:ind w:firstLine="560" w:firstLineChars="200"/>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lang w:val="en-US" w:eastAsia="zh-CN"/>
        </w:rPr>
        <w:t>2</w:t>
      </w: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rPr>
        <w:t>具有良好的商业信誉和健全的财务会计制度；</w:t>
      </w:r>
    </w:p>
    <w:p w14:paraId="34A88425">
      <w:pPr>
        <w:ind w:firstLine="560" w:firstLineChars="200"/>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lang w:val="en-US" w:eastAsia="zh-CN"/>
        </w:rPr>
        <w:t>3</w:t>
      </w: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rPr>
        <w:t>具有履行合同所必需的设备和专业技术能力；</w:t>
      </w:r>
    </w:p>
    <w:p w14:paraId="0042FCA6">
      <w:pPr>
        <w:ind w:firstLine="560" w:firstLineChars="200"/>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lang w:val="en-US" w:eastAsia="zh-CN"/>
        </w:rPr>
        <w:t>4</w:t>
      </w: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rPr>
        <w:t>有依法缴纳税收和社会保障资金的良好记录；</w:t>
      </w:r>
    </w:p>
    <w:p w14:paraId="08C07617">
      <w:pPr>
        <w:ind w:firstLine="560" w:firstLineChars="200"/>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lang w:val="en-US" w:eastAsia="zh-CN"/>
        </w:rPr>
        <w:t>5</w:t>
      </w: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lang w:val="en-US" w:eastAsia="zh-CN"/>
        </w:rPr>
        <w:t>近三年内，未因重大质量、安全、失信等违法违规行为被行政主管部门停业整顿及以上处罚，未进入失信被执行人名单等国家机关或有权主体依法建立的负面清单中。近一年在与我司既往合作过程中无连续两次考核不合格、无诉讼、无围堵我司及我司上级单位及相关部门办公场所等情形或行为</w:t>
      </w:r>
      <w:r>
        <w:rPr>
          <w:rFonts w:hint="eastAsia" w:ascii="宋体" w:hAnsi="宋体" w:eastAsia="宋体" w:cs="宋体"/>
          <w:sz w:val="28"/>
          <w:szCs w:val="28"/>
          <w:highlight w:val="none"/>
          <w:u w:val="none"/>
        </w:rPr>
        <w:t>；</w:t>
      </w:r>
    </w:p>
    <w:p w14:paraId="5D19B91C">
      <w:pPr>
        <w:ind w:firstLine="560" w:firstLineChars="200"/>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lang w:val="en-US" w:eastAsia="zh-CN"/>
        </w:rPr>
        <w:t>6</w:t>
      </w: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rPr>
        <w:t>法律、行政法规规定的其他条件。</w:t>
      </w:r>
    </w:p>
    <w:p w14:paraId="426CA81E">
      <w:pPr>
        <w:ind w:firstLine="560" w:firstLineChars="200"/>
        <w:rPr>
          <w:rFonts w:hint="eastAsia" w:ascii="宋体" w:hAnsi="宋体" w:eastAsia="宋体" w:cs="宋体"/>
          <w:sz w:val="28"/>
          <w:szCs w:val="28"/>
          <w:highlight w:val="none"/>
          <w:u w:val="none"/>
        </w:rPr>
      </w:pPr>
      <w:r>
        <w:rPr>
          <w:rFonts w:hint="eastAsia" w:ascii="宋体" w:hAnsi="宋体" w:eastAsia="宋体" w:cs="宋体"/>
          <w:b w:val="0"/>
          <w:bCs w:val="0"/>
          <w:sz w:val="28"/>
          <w:szCs w:val="28"/>
          <w:highlight w:val="none"/>
          <w:u w:val="none"/>
        </w:rPr>
        <w:t>2.专业条件</w:t>
      </w:r>
      <w:r>
        <w:rPr>
          <w:rFonts w:hint="eastAsia" w:ascii="宋体" w:hAnsi="宋体" w:eastAsia="宋体" w:cs="宋体"/>
          <w:sz w:val="28"/>
          <w:szCs w:val="28"/>
          <w:highlight w:val="none"/>
          <w:u w:val="none"/>
        </w:rPr>
        <w:t>（本部分逐条核验资料）</w:t>
      </w:r>
    </w:p>
    <w:p w14:paraId="3909658C">
      <w:pPr>
        <w:pStyle w:val="7"/>
        <w:keepNext w:val="0"/>
        <w:keepLines w:val="0"/>
        <w:widowControl/>
        <w:suppressLineNumbers w:val="0"/>
        <w:wordWrap w:val="0"/>
        <w:spacing w:line="23" w:lineRule="atLeast"/>
        <w:ind w:left="0" w:leftChars="0" w:firstLine="420" w:firstLineChars="150"/>
        <w:jc w:val="left"/>
        <w:rPr>
          <w:rFonts w:hint="eastAsia" w:ascii="宋体" w:hAnsi="宋体" w:eastAsia="宋体" w:cs="宋体"/>
          <w:sz w:val="28"/>
          <w:szCs w:val="28"/>
          <w:highlight w:val="none"/>
          <w:u w:val="none"/>
          <w:lang w:eastAsia="zh-CN"/>
        </w:rPr>
      </w:pP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lang w:val="en-US" w:eastAsia="zh-CN"/>
        </w:rPr>
        <w:t>1</w:t>
      </w: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rPr>
        <w:t>资质要求：在中华人民共和国境内依法注册具有独立承担民事责任能力的法人；</w:t>
      </w:r>
      <w:r>
        <w:rPr>
          <w:rFonts w:hint="eastAsia" w:ascii="宋体" w:hAnsi="宋体" w:eastAsia="宋体" w:cs="宋体"/>
          <w:b w:val="0"/>
          <w:bCs w:val="0"/>
          <w:sz w:val="28"/>
          <w:szCs w:val="28"/>
          <w:highlight w:val="none"/>
          <w:u w:val="none"/>
        </w:rPr>
        <w:t>有效的营业执照</w:t>
      </w:r>
      <w:r>
        <w:rPr>
          <w:rFonts w:hint="eastAsia" w:cs="宋体"/>
          <w:b w:val="0"/>
          <w:bCs w:val="0"/>
          <w:sz w:val="28"/>
          <w:szCs w:val="28"/>
          <w:highlight w:val="none"/>
          <w:u w:val="none"/>
          <w:lang w:val="en-US" w:eastAsia="zh-CN"/>
        </w:rPr>
        <w:t>；</w:t>
      </w:r>
      <w:r>
        <w:rPr>
          <w:rFonts w:hint="eastAsia" w:cs="宋体"/>
          <w:b/>
          <w:bCs/>
          <w:sz w:val="28"/>
          <w:szCs w:val="28"/>
          <w:highlight w:val="none"/>
          <w:u w:val="none"/>
          <w:lang w:val="en-US" w:eastAsia="zh-CN"/>
        </w:rPr>
        <w:t>工程咨询单位乙级及以上资信证书</w:t>
      </w:r>
      <w:r>
        <w:rPr>
          <w:rFonts w:hint="eastAsia" w:ascii="宋体" w:hAnsi="宋体" w:eastAsia="宋体" w:cs="宋体"/>
          <w:sz w:val="28"/>
          <w:szCs w:val="28"/>
          <w:highlight w:val="none"/>
          <w:u w:val="none"/>
          <w:lang w:eastAsia="zh-CN"/>
        </w:rPr>
        <w:t>；</w:t>
      </w:r>
    </w:p>
    <w:p w14:paraId="5E356952">
      <w:pPr>
        <w:ind w:left="0" w:leftChars="0" w:firstLine="420" w:firstLineChars="150"/>
        <w:rPr>
          <w:rFonts w:hint="eastAsia" w:ascii="宋体" w:hAnsi="宋体" w:eastAsia="宋体" w:cs="宋体"/>
          <w:sz w:val="28"/>
          <w:szCs w:val="28"/>
          <w:highlight w:val="none"/>
          <w:u w:val="none"/>
          <w:lang w:val="en-US" w:eastAsia="zh-CN"/>
        </w:rPr>
      </w:pP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lang w:val="en-US" w:eastAsia="zh-CN"/>
        </w:rPr>
        <w:t>2</w:t>
      </w:r>
      <w:r>
        <w:rPr>
          <w:rFonts w:hint="eastAsia" w:ascii="宋体" w:hAnsi="宋体" w:eastAsia="宋体" w:cs="宋体"/>
          <w:sz w:val="28"/>
          <w:szCs w:val="28"/>
          <w:highlight w:val="none"/>
          <w:u w:val="none"/>
          <w:lang w:eastAsia="zh-CN"/>
        </w:rPr>
        <w:t>）</w:t>
      </w:r>
      <w:r>
        <w:rPr>
          <w:rFonts w:hint="eastAsia" w:ascii="宋体" w:hAnsi="宋体" w:eastAsia="宋体" w:cs="宋体"/>
          <w:sz w:val="28"/>
          <w:szCs w:val="28"/>
          <w:highlight w:val="none"/>
          <w:u w:val="none"/>
        </w:rPr>
        <w:t>业绩要求：</w:t>
      </w:r>
      <w:r>
        <w:rPr>
          <w:rFonts w:hint="eastAsia" w:ascii="宋体" w:hAnsi="宋体" w:eastAsia="宋体" w:cs="宋体"/>
          <w:b/>
          <w:bCs/>
          <w:sz w:val="28"/>
          <w:szCs w:val="28"/>
          <w:highlight w:val="none"/>
          <w:u w:val="none"/>
        </w:rPr>
        <w:t>近</w:t>
      </w:r>
      <w:r>
        <w:rPr>
          <w:rFonts w:hint="eastAsia" w:ascii="宋体" w:hAnsi="宋体" w:eastAsia="宋体" w:cs="宋体"/>
          <w:b/>
          <w:bCs/>
          <w:sz w:val="28"/>
          <w:szCs w:val="28"/>
          <w:highlight w:val="none"/>
          <w:u w:val="none"/>
          <w:lang w:val="en-US" w:eastAsia="zh-CN"/>
        </w:rPr>
        <w:t>2</w:t>
      </w:r>
      <w:r>
        <w:rPr>
          <w:rFonts w:hint="eastAsia" w:ascii="宋体" w:hAnsi="宋体" w:eastAsia="宋体" w:cs="宋体"/>
          <w:b/>
          <w:bCs/>
          <w:sz w:val="28"/>
          <w:szCs w:val="28"/>
          <w:highlight w:val="none"/>
          <w:u w:val="none"/>
        </w:rPr>
        <w:t>年（2024</w:t>
      </w:r>
      <w:r>
        <w:rPr>
          <w:rFonts w:hint="eastAsia" w:ascii="宋体" w:hAnsi="宋体" w:eastAsia="宋体" w:cs="宋体"/>
          <w:b/>
          <w:bCs/>
          <w:sz w:val="28"/>
          <w:szCs w:val="28"/>
          <w:highlight w:val="none"/>
          <w:u w:val="none"/>
          <w:lang w:val="en-US" w:eastAsia="zh-CN"/>
        </w:rPr>
        <w:t>年1月1日至</w:t>
      </w:r>
      <w:r>
        <w:rPr>
          <w:rFonts w:hint="eastAsia" w:ascii="宋体" w:hAnsi="宋体" w:eastAsia="宋体" w:cs="宋体"/>
          <w:b/>
          <w:bCs/>
          <w:sz w:val="28"/>
          <w:szCs w:val="28"/>
          <w:highlight w:val="none"/>
          <w:u w:val="none"/>
        </w:rPr>
        <w:t>2025</w:t>
      </w:r>
      <w:r>
        <w:rPr>
          <w:rFonts w:hint="eastAsia" w:ascii="宋体" w:hAnsi="宋体" w:eastAsia="宋体" w:cs="宋体"/>
          <w:b/>
          <w:bCs/>
          <w:sz w:val="28"/>
          <w:szCs w:val="28"/>
          <w:highlight w:val="none"/>
          <w:u w:val="none"/>
          <w:lang w:val="en-US" w:eastAsia="zh-CN"/>
        </w:rPr>
        <w:t>年12月31日</w:t>
      </w:r>
      <w:r>
        <w:rPr>
          <w:rFonts w:hint="eastAsia" w:ascii="宋体" w:hAnsi="宋体" w:eastAsia="宋体" w:cs="宋体"/>
          <w:b/>
          <w:bCs/>
          <w:sz w:val="28"/>
          <w:szCs w:val="28"/>
          <w:highlight w:val="none"/>
          <w:u w:val="none"/>
        </w:rPr>
        <w:t>）</w:t>
      </w:r>
      <w:r>
        <w:rPr>
          <w:rFonts w:hint="eastAsia" w:ascii="宋体" w:hAnsi="宋体" w:eastAsia="宋体" w:cs="宋体"/>
          <w:b/>
          <w:bCs/>
          <w:sz w:val="28"/>
          <w:szCs w:val="28"/>
          <w:highlight w:val="none"/>
          <w:u w:val="none"/>
          <w:lang w:val="en-US" w:eastAsia="zh-CN"/>
        </w:rPr>
        <w:t>内，须</w:t>
      </w:r>
      <w:r>
        <w:rPr>
          <w:rFonts w:hint="eastAsia" w:ascii="宋体" w:hAnsi="宋体" w:eastAsia="宋体" w:cs="宋体"/>
          <w:b/>
          <w:bCs/>
          <w:sz w:val="28"/>
          <w:szCs w:val="28"/>
          <w:highlight w:val="none"/>
          <w:u w:val="none"/>
        </w:rPr>
        <w:t>具有</w:t>
      </w:r>
      <w:r>
        <w:rPr>
          <w:rFonts w:hint="eastAsia" w:ascii="宋体" w:hAnsi="宋体" w:eastAsia="宋体" w:cs="宋体"/>
          <w:b/>
          <w:bCs/>
          <w:sz w:val="28"/>
          <w:szCs w:val="28"/>
          <w:highlight w:val="none"/>
          <w:u w:val="none"/>
          <w:lang w:val="en-US" w:eastAsia="zh-CN"/>
        </w:rPr>
        <w:t>单项目合同金额500万元及以上工程项目造价咨询</w:t>
      </w:r>
      <w:r>
        <w:rPr>
          <w:rFonts w:hint="eastAsia" w:ascii="宋体" w:hAnsi="宋体" w:eastAsia="宋体" w:cs="宋体"/>
          <w:b/>
          <w:bCs/>
          <w:sz w:val="28"/>
          <w:szCs w:val="28"/>
          <w:highlight w:val="none"/>
          <w:u w:val="none"/>
        </w:rPr>
        <w:t>业绩不少于</w:t>
      </w:r>
      <w:r>
        <w:rPr>
          <w:rFonts w:hint="eastAsia" w:ascii="宋体" w:hAnsi="宋体" w:eastAsia="宋体" w:cs="宋体"/>
          <w:b/>
          <w:bCs/>
          <w:sz w:val="28"/>
          <w:szCs w:val="28"/>
          <w:highlight w:val="none"/>
          <w:u w:val="none"/>
          <w:lang w:val="en-US" w:eastAsia="zh-CN"/>
        </w:rPr>
        <w:t>5</w:t>
      </w:r>
      <w:r>
        <w:rPr>
          <w:rFonts w:hint="eastAsia" w:ascii="宋体" w:hAnsi="宋体" w:eastAsia="宋体" w:cs="宋体"/>
          <w:b/>
          <w:bCs/>
          <w:sz w:val="28"/>
          <w:szCs w:val="28"/>
          <w:highlight w:val="none"/>
          <w:u w:val="none"/>
        </w:rPr>
        <w:t>个。（相关</w:t>
      </w:r>
      <w:r>
        <w:rPr>
          <w:rFonts w:hint="eastAsia" w:ascii="宋体" w:hAnsi="宋体" w:eastAsia="宋体" w:cs="宋体"/>
          <w:b/>
          <w:bCs/>
          <w:sz w:val="28"/>
          <w:szCs w:val="28"/>
          <w:highlight w:val="none"/>
          <w:u w:val="none"/>
          <w:lang w:val="en-US" w:eastAsia="zh-CN"/>
        </w:rPr>
        <w:t>业绩</w:t>
      </w:r>
      <w:r>
        <w:rPr>
          <w:rFonts w:hint="eastAsia" w:ascii="宋体" w:hAnsi="宋体" w:eastAsia="宋体" w:cs="宋体"/>
          <w:b/>
          <w:bCs/>
          <w:sz w:val="28"/>
          <w:szCs w:val="28"/>
          <w:highlight w:val="none"/>
          <w:u w:val="none"/>
        </w:rPr>
        <w:t>证明材料复印件加盖</w:t>
      </w:r>
      <w:r>
        <w:rPr>
          <w:rFonts w:hint="eastAsia" w:ascii="宋体" w:hAnsi="宋体" w:eastAsia="宋体" w:cs="宋体"/>
          <w:b/>
          <w:bCs/>
          <w:sz w:val="28"/>
          <w:szCs w:val="28"/>
          <w:highlight w:val="none"/>
          <w:u w:val="none"/>
          <w:lang w:val="en-US" w:eastAsia="zh-CN"/>
        </w:rPr>
        <w:t>参选人公章</w:t>
      </w:r>
      <w:r>
        <w:rPr>
          <w:rFonts w:hint="eastAsia" w:ascii="宋体" w:hAnsi="宋体" w:eastAsia="宋体" w:cs="宋体"/>
          <w:b/>
          <w:bCs/>
          <w:sz w:val="28"/>
          <w:szCs w:val="28"/>
          <w:highlight w:val="none"/>
          <w:u w:val="none"/>
        </w:rPr>
        <w:t>，原件现场备查佐证，</w:t>
      </w:r>
      <w:r>
        <w:rPr>
          <w:rFonts w:hint="eastAsia" w:ascii="宋体" w:hAnsi="宋体" w:eastAsia="宋体" w:cs="宋体"/>
          <w:b/>
          <w:bCs/>
          <w:sz w:val="28"/>
          <w:szCs w:val="28"/>
          <w:highlight w:val="none"/>
          <w:u w:val="none"/>
          <w:lang w:val="en-US" w:eastAsia="zh-CN"/>
        </w:rPr>
        <w:t>具体</w:t>
      </w:r>
      <w:r>
        <w:rPr>
          <w:rFonts w:hint="eastAsia" w:ascii="宋体" w:hAnsi="宋体" w:eastAsia="宋体" w:cs="宋体"/>
          <w:b/>
          <w:bCs/>
          <w:sz w:val="28"/>
          <w:szCs w:val="28"/>
          <w:highlight w:val="none"/>
          <w:u w:val="none"/>
        </w:rPr>
        <w:t>证明材料提交要求详</w:t>
      </w:r>
      <w:r>
        <w:rPr>
          <w:rFonts w:hint="eastAsia" w:ascii="宋体" w:hAnsi="宋体" w:eastAsia="宋体" w:cs="宋体"/>
          <w:b/>
          <w:bCs/>
          <w:sz w:val="28"/>
          <w:szCs w:val="28"/>
          <w:highlight w:val="none"/>
          <w:u w:val="none"/>
          <w:lang w:val="en-US" w:eastAsia="zh-CN"/>
        </w:rPr>
        <w:t>见第二章“</w:t>
      </w:r>
      <w:r>
        <w:rPr>
          <w:rFonts w:hint="eastAsia" w:ascii="宋体" w:hAnsi="宋体" w:eastAsia="宋体" w:cs="宋体"/>
          <w:b/>
          <w:bCs/>
          <w:sz w:val="28"/>
          <w:szCs w:val="28"/>
          <w:highlight w:val="none"/>
          <w:u w:val="none"/>
        </w:rPr>
        <w:t>参选人须知</w:t>
      </w:r>
      <w:r>
        <w:rPr>
          <w:rFonts w:hint="eastAsia" w:ascii="宋体" w:hAnsi="宋体" w:eastAsia="宋体" w:cs="宋体"/>
          <w:b/>
          <w:bCs/>
          <w:sz w:val="28"/>
          <w:szCs w:val="28"/>
          <w:highlight w:val="none"/>
          <w:u w:val="none"/>
          <w:lang w:val="en-US" w:eastAsia="zh-CN"/>
        </w:rPr>
        <w:t>”相关条款)</w:t>
      </w:r>
      <w:r>
        <w:rPr>
          <w:rFonts w:hint="eastAsia" w:ascii="宋体" w:hAnsi="宋体" w:eastAsia="宋体" w:cs="宋体"/>
          <w:sz w:val="28"/>
          <w:szCs w:val="28"/>
          <w:highlight w:val="none"/>
          <w:u w:val="none"/>
          <w:lang w:eastAsia="zh-CN"/>
        </w:rPr>
        <w:t>。</w:t>
      </w:r>
    </w:p>
    <w:p w14:paraId="6D97CA0D">
      <w:pPr>
        <w:numPr>
          <w:ilvl w:val="0"/>
          <w:numId w:val="0"/>
        </w:numPr>
        <w:ind w:left="0" w:leftChars="0" w:firstLine="420" w:firstLineChars="150"/>
        <w:rPr>
          <w:rFonts w:hint="eastAsia" w:ascii="宋体" w:hAnsi="宋体" w:eastAsia="宋体" w:cs="宋体"/>
          <w:sz w:val="28"/>
          <w:szCs w:val="28"/>
          <w:highlight w:val="none"/>
          <w:u w:val="none"/>
        </w:rPr>
      </w:pPr>
      <w:r>
        <w:rPr>
          <w:rFonts w:hint="eastAsia" w:ascii="宋体" w:hAnsi="宋体" w:eastAsia="宋体" w:cs="宋体"/>
          <w:kern w:val="2"/>
          <w:sz w:val="28"/>
          <w:szCs w:val="28"/>
          <w:lang w:val="en-US" w:eastAsia="zh-CN" w:bidi="ar-SA"/>
        </w:rPr>
        <w:t>（3）</w:t>
      </w:r>
      <w:r>
        <w:rPr>
          <w:rFonts w:hint="eastAsia" w:ascii="宋体" w:hAnsi="宋体" w:eastAsia="宋体" w:cs="宋体"/>
          <w:sz w:val="28"/>
          <w:szCs w:val="28"/>
          <w:highlight w:val="none"/>
          <w:u w:val="none"/>
        </w:rPr>
        <w:t>专业人员配备要求：</w:t>
      </w:r>
      <w:r>
        <w:rPr>
          <w:rFonts w:hint="eastAsia" w:ascii="宋体" w:hAnsi="宋体" w:eastAsia="宋体" w:cs="宋体"/>
          <w:b/>
          <w:bCs/>
          <w:sz w:val="28"/>
          <w:szCs w:val="28"/>
          <w:highlight w:val="none"/>
          <w:u w:val="none"/>
        </w:rPr>
        <w:t>项目负责人1名</w:t>
      </w:r>
      <w:r>
        <w:rPr>
          <w:rFonts w:hint="eastAsia" w:ascii="宋体" w:hAnsi="宋体" w:eastAsia="宋体" w:cs="宋体"/>
          <w:b/>
          <w:bCs/>
          <w:sz w:val="28"/>
          <w:szCs w:val="28"/>
          <w:highlight w:val="none"/>
          <w:u w:val="none"/>
          <w:lang w:eastAsia="zh-CN"/>
        </w:rPr>
        <w:t>，</w:t>
      </w:r>
      <w:r>
        <w:rPr>
          <w:rFonts w:hint="eastAsia" w:ascii="宋体" w:hAnsi="宋体" w:eastAsia="宋体" w:cs="宋体"/>
          <w:b/>
          <w:bCs/>
          <w:sz w:val="28"/>
          <w:szCs w:val="28"/>
          <w:highlight w:val="none"/>
          <w:u w:val="none"/>
          <w:lang w:val="en-US" w:eastAsia="zh-CN"/>
        </w:rPr>
        <w:t>须具备造价专业副高级及以上职称，或一级注册造价工程师职业资格，且从事工程造价咨询工作不少于6年；造价专业人员不少于10名，须具备造价专业中级及以上职称，或二级及以上注册造价工程师职业资格，且从事工程造价咨询工作不少于3年</w:t>
      </w:r>
      <w:r>
        <w:rPr>
          <w:rFonts w:hint="eastAsia" w:ascii="宋体" w:hAnsi="宋体" w:eastAsia="宋体" w:cs="宋体"/>
          <w:sz w:val="28"/>
          <w:szCs w:val="28"/>
          <w:highlight w:val="none"/>
          <w:u w:val="none"/>
          <w:lang w:val="en-US" w:eastAsia="zh-CN"/>
        </w:rPr>
        <w:t>。</w:t>
      </w:r>
    </w:p>
    <w:p w14:paraId="7ED8D390">
      <w:pPr>
        <w:ind w:firstLine="560" w:firstLineChars="200"/>
        <w:rPr>
          <w:rFonts w:hint="eastAsia"/>
          <w:highlight w:val="none"/>
          <w:u w:val="none"/>
          <w:lang w:val="en-US" w:eastAsia="zh-CN"/>
        </w:rPr>
      </w:pPr>
      <w:r>
        <w:rPr>
          <w:rFonts w:hint="eastAsia" w:ascii="宋体" w:hAnsi="宋体" w:eastAsia="宋体" w:cs="宋体"/>
          <w:sz w:val="28"/>
          <w:szCs w:val="28"/>
          <w:highlight w:val="none"/>
          <w:u w:val="none"/>
          <w:lang w:val="en-US" w:eastAsia="zh-CN"/>
        </w:rPr>
        <w:t>上述所有证件必须在有效期内，并提供复印件加盖参选人公章。</w:t>
      </w:r>
    </w:p>
    <w:p w14:paraId="467DC859">
      <w:pPr>
        <w:ind w:firstLine="560" w:firstLineChars="200"/>
        <w:rPr>
          <w:rFonts w:hint="default" w:ascii="宋体" w:hAnsi="宋体" w:eastAsia="宋体" w:cs="宋体"/>
          <w:b w:val="0"/>
          <w:bCs w:val="0"/>
          <w:sz w:val="28"/>
          <w:szCs w:val="28"/>
          <w:highlight w:val="none"/>
          <w:u w:val="none"/>
          <w:lang w:val="en-US" w:eastAsia="zh-CN"/>
        </w:rPr>
      </w:pPr>
      <w:r>
        <w:rPr>
          <w:rFonts w:hint="eastAsia" w:ascii="宋体" w:hAnsi="宋体" w:eastAsia="宋体" w:cs="宋体"/>
          <w:b w:val="0"/>
          <w:bCs w:val="0"/>
          <w:sz w:val="28"/>
          <w:szCs w:val="28"/>
          <w:highlight w:val="none"/>
          <w:u w:val="none"/>
          <w:lang w:val="en-US" w:eastAsia="zh-CN"/>
        </w:rPr>
        <w:t>3.资格审查及参选须知：</w:t>
      </w:r>
    </w:p>
    <w:p w14:paraId="2DEC7E38">
      <w:pPr>
        <w:ind w:firstLine="560" w:firstLineChars="200"/>
        <w:rPr>
          <w:rFonts w:hint="eastAsia" w:ascii="宋体" w:hAnsi="宋体" w:eastAsia="宋体" w:cs="宋体"/>
          <w:b w:val="0"/>
          <w:bCs w:val="0"/>
          <w:sz w:val="28"/>
          <w:szCs w:val="28"/>
          <w:highlight w:val="none"/>
          <w:u w:val="none"/>
        </w:rPr>
      </w:pPr>
      <w:r>
        <w:rPr>
          <w:rFonts w:hint="eastAsia" w:ascii="宋体" w:hAnsi="宋体" w:eastAsia="宋体" w:cs="宋体"/>
          <w:sz w:val="28"/>
          <w:szCs w:val="28"/>
          <w:highlight w:val="none"/>
          <w:u w:val="none"/>
          <w:lang w:val="en-US" w:eastAsia="zh-CN"/>
        </w:rPr>
        <w:t>（1）</w:t>
      </w:r>
      <w:r>
        <w:rPr>
          <w:rFonts w:hint="eastAsia" w:ascii="宋体" w:hAnsi="宋体" w:eastAsia="宋体" w:cs="宋体"/>
          <w:sz w:val="28"/>
          <w:szCs w:val="28"/>
          <w:highlight w:val="none"/>
          <w:u w:val="none"/>
        </w:rPr>
        <w:t>单位法定代表人为同一人或存在控股、关联关系的不</w:t>
      </w:r>
      <w:r>
        <w:rPr>
          <w:rFonts w:hint="eastAsia" w:ascii="宋体" w:hAnsi="宋体" w:eastAsia="宋体" w:cs="宋体"/>
          <w:b w:val="0"/>
          <w:bCs w:val="0"/>
          <w:sz w:val="28"/>
          <w:szCs w:val="28"/>
          <w:highlight w:val="none"/>
          <w:u w:val="none"/>
        </w:rPr>
        <w:t>同单位，不得同时参加本项目比选，一经查实，关联单位所涉及的所有参选文件无效；</w:t>
      </w:r>
    </w:p>
    <w:p w14:paraId="708F00BE">
      <w:pPr>
        <w:ind w:firstLine="560" w:firstLineChars="200"/>
        <w:rPr>
          <w:rFonts w:hint="eastAsia" w:ascii="宋体" w:hAnsi="宋体" w:eastAsia="宋体" w:cs="宋体"/>
          <w:b/>
          <w:bCs/>
          <w:sz w:val="28"/>
          <w:szCs w:val="28"/>
          <w:highlight w:val="none"/>
          <w:u w:val="none"/>
          <w:lang w:eastAsia="zh-CN"/>
        </w:rPr>
      </w:pPr>
      <w:r>
        <w:rPr>
          <w:rFonts w:hint="eastAsia" w:ascii="宋体" w:hAnsi="宋体" w:eastAsia="宋体" w:cs="宋体"/>
          <w:b w:val="0"/>
          <w:bCs w:val="0"/>
          <w:sz w:val="28"/>
          <w:szCs w:val="28"/>
          <w:highlight w:val="none"/>
          <w:u w:val="none"/>
          <w:lang w:val="en-US" w:eastAsia="zh-CN"/>
        </w:rPr>
        <w:t>（2）近</w:t>
      </w:r>
      <w:r>
        <w:rPr>
          <w:rFonts w:hint="eastAsia" w:ascii="宋体" w:hAnsi="宋体" w:eastAsia="宋体" w:cs="宋体"/>
          <w:b w:val="0"/>
          <w:bCs w:val="0"/>
          <w:sz w:val="28"/>
          <w:szCs w:val="28"/>
          <w:highlight w:val="none"/>
          <w:u w:val="none"/>
        </w:rPr>
        <w:t>三年内未因重大质量、安全、失信</w:t>
      </w:r>
      <w:r>
        <w:rPr>
          <w:rFonts w:hint="eastAsia" w:ascii="宋体" w:hAnsi="宋体" w:eastAsia="宋体" w:cs="宋体"/>
          <w:b w:val="0"/>
          <w:bCs w:val="0"/>
          <w:sz w:val="28"/>
          <w:szCs w:val="28"/>
          <w:highlight w:val="none"/>
          <w:u w:val="none"/>
          <w:lang w:val="en-US" w:eastAsia="zh-CN"/>
        </w:rPr>
        <w:t>等</w:t>
      </w:r>
      <w:r>
        <w:rPr>
          <w:rFonts w:hint="eastAsia" w:ascii="宋体" w:hAnsi="宋体" w:eastAsia="宋体" w:cs="宋体"/>
          <w:b w:val="0"/>
          <w:bCs w:val="0"/>
          <w:sz w:val="28"/>
          <w:szCs w:val="28"/>
          <w:highlight w:val="none"/>
          <w:u w:val="none"/>
        </w:rPr>
        <w:t>违法违规行为被行政主管部门停业整顿及以上处罚，未进入失信被执行人名单等国家机关或有权主体依法建立的负面清单中</w:t>
      </w:r>
      <w:r>
        <w:rPr>
          <w:rFonts w:hint="eastAsia" w:ascii="宋体" w:hAnsi="宋体" w:eastAsia="宋体" w:cs="宋体"/>
          <w:b w:val="0"/>
          <w:bCs w:val="0"/>
          <w:sz w:val="28"/>
          <w:szCs w:val="28"/>
          <w:highlight w:val="none"/>
          <w:u w:val="none"/>
          <w:lang w:eastAsia="zh-CN"/>
        </w:rPr>
        <w:t>，</w:t>
      </w:r>
      <w:r>
        <w:rPr>
          <w:rFonts w:hint="eastAsia" w:ascii="宋体" w:hAnsi="宋体" w:eastAsia="宋体" w:cs="宋体"/>
          <w:b w:val="0"/>
          <w:bCs w:val="0"/>
          <w:sz w:val="28"/>
          <w:szCs w:val="28"/>
          <w:highlight w:val="none"/>
          <w:u w:val="none"/>
          <w:lang w:val="en-US" w:eastAsia="zh-CN"/>
        </w:rPr>
        <w:t>以及其它不良行为记录</w:t>
      </w:r>
      <w:r>
        <w:rPr>
          <w:rFonts w:hint="eastAsia" w:ascii="宋体" w:hAnsi="宋体" w:eastAsia="宋体" w:cs="宋体"/>
          <w:b w:val="0"/>
          <w:bCs w:val="0"/>
          <w:sz w:val="28"/>
          <w:szCs w:val="28"/>
          <w:highlight w:val="none"/>
          <w:u w:val="none"/>
          <w:lang w:eastAsia="zh-CN"/>
        </w:rPr>
        <w:t>。</w:t>
      </w:r>
      <w:r>
        <w:rPr>
          <w:rFonts w:hint="eastAsia" w:ascii="宋体" w:hAnsi="宋体" w:eastAsia="宋体" w:cs="宋体"/>
          <w:b/>
          <w:bCs/>
          <w:sz w:val="28"/>
          <w:szCs w:val="28"/>
          <w:highlight w:val="none"/>
          <w:u w:val="none"/>
          <w:lang w:val="en-US" w:eastAsia="zh-CN"/>
        </w:rPr>
        <w:t>(</w:t>
      </w:r>
      <w:r>
        <w:rPr>
          <w:rFonts w:hint="eastAsia" w:ascii="宋体" w:hAnsi="宋体" w:eastAsia="宋体" w:cs="宋体"/>
          <w:b/>
          <w:bCs/>
          <w:sz w:val="28"/>
          <w:szCs w:val="28"/>
          <w:highlight w:val="none"/>
          <w:u w:val="none"/>
        </w:rPr>
        <w:t>该要求</w:t>
      </w:r>
      <w:r>
        <w:rPr>
          <w:rFonts w:hint="eastAsia" w:ascii="宋体" w:hAnsi="宋体" w:eastAsia="宋体" w:cs="宋体"/>
          <w:b/>
          <w:bCs/>
          <w:sz w:val="28"/>
          <w:szCs w:val="28"/>
          <w:highlight w:val="none"/>
          <w:u w:val="none"/>
          <w:lang w:val="en-US" w:eastAsia="zh-CN"/>
        </w:rPr>
        <w:t>除提交</w:t>
      </w:r>
      <w:r>
        <w:rPr>
          <w:rFonts w:hint="eastAsia" w:ascii="宋体" w:hAnsi="宋体" w:eastAsia="宋体" w:cs="宋体"/>
          <w:b/>
          <w:bCs/>
          <w:sz w:val="28"/>
          <w:szCs w:val="28"/>
          <w:highlight w:val="none"/>
          <w:u w:val="none"/>
        </w:rPr>
        <w:t>书面承诺</w:t>
      </w:r>
      <w:r>
        <w:rPr>
          <w:rFonts w:hint="eastAsia" w:ascii="宋体" w:hAnsi="宋体" w:eastAsia="宋体" w:cs="宋体"/>
          <w:b/>
          <w:bCs/>
          <w:sz w:val="28"/>
          <w:szCs w:val="28"/>
          <w:highlight w:val="none"/>
          <w:u w:val="none"/>
          <w:lang w:val="en-US" w:eastAsia="zh-CN"/>
        </w:rPr>
        <w:t>外，还须</w:t>
      </w:r>
      <w:r>
        <w:rPr>
          <w:rFonts w:hint="eastAsia" w:ascii="宋体" w:hAnsi="宋体" w:eastAsia="宋体" w:cs="宋体"/>
          <w:b/>
          <w:bCs/>
          <w:sz w:val="28"/>
          <w:szCs w:val="28"/>
          <w:highlight w:val="none"/>
          <w:u w:val="none"/>
        </w:rPr>
        <w:t>附信用中国或企查查或天眼查等详细查询资料加盖单位公章</w:t>
      </w:r>
      <w:r>
        <w:rPr>
          <w:rFonts w:hint="eastAsia" w:ascii="宋体" w:hAnsi="宋体" w:eastAsia="宋体" w:cs="宋体"/>
          <w:b/>
          <w:bCs/>
          <w:sz w:val="28"/>
          <w:szCs w:val="28"/>
          <w:highlight w:val="none"/>
          <w:u w:val="none"/>
          <w:lang w:eastAsia="zh-CN"/>
        </w:rPr>
        <w:t>）；</w:t>
      </w:r>
    </w:p>
    <w:p w14:paraId="068C384A">
      <w:pPr>
        <w:ind w:firstLine="560" w:firstLineChars="200"/>
        <w:rPr>
          <w:rFonts w:hint="eastAsia" w:ascii="宋体" w:hAnsi="宋体" w:eastAsia="宋体" w:cs="宋体"/>
          <w:sz w:val="28"/>
          <w:szCs w:val="28"/>
          <w:highlight w:val="none"/>
          <w:u w:val="none"/>
          <w:lang w:val="en-US" w:eastAsia="zh-CN"/>
        </w:rPr>
      </w:pPr>
      <w:r>
        <w:rPr>
          <w:rFonts w:hint="eastAsia" w:ascii="宋体" w:hAnsi="宋体" w:eastAsia="宋体" w:cs="宋体"/>
          <w:b w:val="0"/>
          <w:bCs w:val="0"/>
          <w:sz w:val="28"/>
          <w:szCs w:val="28"/>
          <w:highlight w:val="none"/>
          <w:u w:val="none"/>
          <w:lang w:val="en-US" w:eastAsia="zh-CN"/>
        </w:rPr>
        <w:t>（3）</w:t>
      </w:r>
      <w:r>
        <w:rPr>
          <w:rFonts w:hint="eastAsia" w:ascii="宋体" w:hAnsi="宋体" w:eastAsia="宋体" w:cs="宋体"/>
          <w:b/>
          <w:bCs/>
          <w:sz w:val="28"/>
          <w:szCs w:val="28"/>
          <w:highlight w:val="none"/>
          <w:u w:val="none"/>
          <w:lang w:val="en-US" w:eastAsia="zh-CN"/>
        </w:rPr>
        <w:t>证明材料提交相关要求</w:t>
      </w:r>
      <w:r>
        <w:rPr>
          <w:rFonts w:hint="eastAsia" w:ascii="宋体" w:hAnsi="宋体" w:eastAsia="宋体" w:cs="宋体"/>
          <w:b w:val="0"/>
          <w:bCs w:val="0"/>
          <w:sz w:val="28"/>
          <w:szCs w:val="28"/>
          <w:highlight w:val="none"/>
          <w:u w:val="none"/>
        </w:rPr>
        <w:t>：有效的营业执照、</w:t>
      </w:r>
      <w:r>
        <w:rPr>
          <w:rFonts w:hint="eastAsia" w:ascii="宋体" w:hAnsi="宋体" w:eastAsia="宋体" w:cs="宋体"/>
          <w:b w:val="0"/>
          <w:bCs w:val="0"/>
          <w:sz w:val="28"/>
          <w:szCs w:val="28"/>
          <w:highlight w:val="none"/>
          <w:u w:val="none"/>
          <w:lang w:eastAsia="zh-CN"/>
        </w:rPr>
        <w:t>资质证书、</w:t>
      </w:r>
      <w:r>
        <w:rPr>
          <w:rFonts w:hint="eastAsia" w:ascii="宋体" w:hAnsi="宋体" w:eastAsia="宋体" w:cs="宋体"/>
          <w:b w:val="0"/>
          <w:bCs w:val="0"/>
          <w:sz w:val="28"/>
          <w:szCs w:val="28"/>
          <w:highlight w:val="none"/>
          <w:u w:val="none"/>
        </w:rPr>
        <w:t>法定代表人资格证明书或授权委托书；</w:t>
      </w:r>
      <w:r>
        <w:rPr>
          <w:rFonts w:hint="eastAsia" w:ascii="宋体" w:hAnsi="宋体" w:cs="宋体"/>
          <w:b/>
          <w:bCs/>
          <w:sz w:val="28"/>
          <w:szCs w:val="28"/>
          <w:highlight w:val="none"/>
          <w:u w:val="none"/>
          <w:lang w:val="en-US" w:eastAsia="zh-CN"/>
        </w:rPr>
        <w:t>委托代理人</w:t>
      </w:r>
      <w:r>
        <w:rPr>
          <w:rFonts w:hint="eastAsia" w:ascii="宋体" w:hAnsi="宋体" w:cs="宋体"/>
          <w:b w:val="0"/>
          <w:bCs w:val="0"/>
          <w:sz w:val="28"/>
          <w:szCs w:val="28"/>
          <w:highlight w:val="none"/>
          <w:u w:val="none"/>
          <w:lang w:eastAsia="zh-CN"/>
        </w:rPr>
        <w:t>须提供</w:t>
      </w:r>
      <w:r>
        <w:rPr>
          <w:rFonts w:hint="eastAsia" w:ascii="宋体" w:hAnsi="宋体" w:cs="宋体"/>
          <w:b w:val="0"/>
          <w:bCs w:val="0"/>
          <w:sz w:val="28"/>
          <w:szCs w:val="28"/>
          <w:highlight w:val="none"/>
          <w:u w:val="none"/>
          <w:lang w:val="en-US" w:eastAsia="zh-CN"/>
        </w:rPr>
        <w:t>参</w:t>
      </w:r>
      <w:r>
        <w:rPr>
          <w:rFonts w:hint="eastAsia" w:ascii="宋体" w:hAnsi="宋体" w:cs="宋体"/>
          <w:b w:val="0"/>
          <w:bCs w:val="0"/>
          <w:sz w:val="28"/>
          <w:szCs w:val="28"/>
          <w:highlight w:val="none"/>
          <w:u w:val="none"/>
          <w:lang w:eastAsia="zh-CN"/>
        </w:rPr>
        <w:t>选前</w:t>
      </w:r>
      <w:r>
        <w:rPr>
          <w:rFonts w:hint="eastAsia" w:ascii="宋体" w:hAnsi="宋体" w:cs="宋体"/>
          <w:b w:val="0"/>
          <w:bCs w:val="0"/>
          <w:sz w:val="28"/>
          <w:szCs w:val="28"/>
          <w:highlight w:val="none"/>
          <w:u w:val="none"/>
          <w:lang w:val="en-US" w:eastAsia="zh-CN"/>
        </w:rPr>
        <w:t>近3个月</w:t>
      </w:r>
      <w:r>
        <w:rPr>
          <w:rFonts w:hint="eastAsia" w:ascii="宋体" w:hAnsi="宋体" w:cs="宋体"/>
          <w:b w:val="0"/>
          <w:bCs w:val="0"/>
          <w:sz w:val="28"/>
          <w:szCs w:val="28"/>
          <w:highlight w:val="none"/>
          <w:u w:val="none"/>
          <w:lang w:eastAsia="zh-CN"/>
        </w:rPr>
        <w:t>在本单位持续参保的社会保险参保证明；</w:t>
      </w:r>
      <w:r>
        <w:rPr>
          <w:rFonts w:hint="eastAsia" w:ascii="宋体" w:hAnsi="宋体" w:cs="宋体"/>
          <w:b/>
          <w:bCs/>
          <w:sz w:val="28"/>
          <w:szCs w:val="28"/>
          <w:highlight w:val="none"/>
          <w:u w:val="none"/>
        </w:rPr>
        <w:t>拟派项目负责人</w:t>
      </w:r>
      <w:r>
        <w:rPr>
          <w:rFonts w:hint="eastAsia" w:ascii="宋体" w:hAnsi="宋体" w:cs="宋体"/>
          <w:b/>
          <w:bCs/>
          <w:sz w:val="28"/>
          <w:szCs w:val="28"/>
          <w:highlight w:val="none"/>
          <w:u w:val="none"/>
          <w:lang w:val="en-US" w:eastAsia="zh-CN"/>
        </w:rPr>
        <w:t>及造价咨询人员</w:t>
      </w:r>
      <w:r>
        <w:rPr>
          <w:rFonts w:hint="eastAsia" w:ascii="宋体" w:hAnsi="宋体" w:cs="宋体"/>
          <w:b w:val="0"/>
          <w:bCs w:val="0"/>
          <w:sz w:val="28"/>
          <w:szCs w:val="28"/>
          <w:highlight w:val="none"/>
          <w:u w:val="none"/>
        </w:rPr>
        <w:t>须提供参选前近3个月在本单位持续参保的社会保险参保证明及相应证书复印件加盖单位公章（原件备查，且必须在有效期内，超过有效期的需提供相关证明材料）</w:t>
      </w:r>
      <w:r>
        <w:rPr>
          <w:rFonts w:hint="eastAsia" w:ascii="宋体" w:hAnsi="宋体" w:cs="宋体"/>
          <w:b w:val="0"/>
          <w:bCs w:val="0"/>
          <w:sz w:val="28"/>
          <w:szCs w:val="28"/>
          <w:highlight w:val="none"/>
          <w:u w:val="none"/>
          <w:lang w:eastAsia="zh-CN"/>
        </w:rPr>
        <w:t>；</w:t>
      </w:r>
      <w:r>
        <w:rPr>
          <w:rFonts w:hint="eastAsia" w:ascii="宋体" w:hAnsi="宋体" w:cs="宋体"/>
          <w:b/>
          <w:bCs/>
          <w:sz w:val="28"/>
          <w:szCs w:val="28"/>
          <w:highlight w:val="none"/>
          <w:u w:val="none"/>
        </w:rPr>
        <w:t>业绩证明</w:t>
      </w:r>
      <w:r>
        <w:rPr>
          <w:rFonts w:hint="eastAsia" w:ascii="宋体" w:hAnsi="宋体" w:cs="宋体"/>
          <w:b w:val="0"/>
          <w:bCs w:val="0"/>
          <w:sz w:val="28"/>
          <w:szCs w:val="28"/>
          <w:highlight w:val="none"/>
          <w:u w:val="none"/>
        </w:rPr>
        <w:t>需提供合同复印件或中选</w:t>
      </w:r>
      <w:r>
        <w:rPr>
          <w:rFonts w:hint="eastAsia" w:ascii="宋体" w:hAnsi="宋体" w:cs="宋体"/>
          <w:b w:val="0"/>
          <w:bCs w:val="0"/>
          <w:sz w:val="28"/>
          <w:szCs w:val="28"/>
          <w:highlight w:val="none"/>
          <w:u w:val="none"/>
          <w:lang w:eastAsia="zh-CN"/>
        </w:rPr>
        <w:t>（</w:t>
      </w:r>
      <w:r>
        <w:rPr>
          <w:rFonts w:hint="eastAsia" w:ascii="宋体" w:hAnsi="宋体" w:cs="宋体"/>
          <w:b w:val="0"/>
          <w:bCs w:val="0"/>
          <w:sz w:val="28"/>
          <w:szCs w:val="28"/>
          <w:highlight w:val="none"/>
          <w:u w:val="none"/>
          <w:lang w:val="en-US" w:eastAsia="zh-CN"/>
        </w:rPr>
        <w:t>标</w:t>
      </w:r>
      <w:r>
        <w:rPr>
          <w:rFonts w:hint="eastAsia" w:ascii="宋体" w:hAnsi="宋体" w:cs="宋体"/>
          <w:b w:val="0"/>
          <w:bCs w:val="0"/>
          <w:sz w:val="28"/>
          <w:szCs w:val="28"/>
          <w:highlight w:val="none"/>
          <w:u w:val="none"/>
          <w:lang w:eastAsia="zh-CN"/>
        </w:rPr>
        <w:t>）</w:t>
      </w:r>
      <w:r>
        <w:rPr>
          <w:rFonts w:hint="eastAsia" w:ascii="宋体" w:hAnsi="宋体" w:cs="宋体"/>
          <w:b w:val="0"/>
          <w:bCs w:val="0"/>
          <w:sz w:val="28"/>
          <w:szCs w:val="28"/>
          <w:highlight w:val="none"/>
          <w:u w:val="none"/>
          <w:lang w:val="en-US" w:eastAsia="zh-CN"/>
        </w:rPr>
        <w:t>通知书或</w:t>
      </w:r>
      <w:r>
        <w:rPr>
          <w:rFonts w:hint="eastAsia" w:ascii="宋体" w:hAnsi="宋体" w:cs="宋体"/>
          <w:b w:val="0"/>
          <w:bCs w:val="0"/>
          <w:sz w:val="28"/>
          <w:szCs w:val="28"/>
          <w:highlight w:val="none"/>
          <w:u w:val="none"/>
        </w:rPr>
        <w:t>承揽通知书或相关网页截图，业绩时间以合同签订时间为准。提供的所有资料必须按比选人要求提供</w:t>
      </w:r>
      <w:r>
        <w:rPr>
          <w:rFonts w:hint="eastAsia" w:ascii="宋体" w:hAnsi="宋体" w:cs="宋体"/>
          <w:b w:val="0"/>
          <w:bCs w:val="0"/>
          <w:color w:val="auto"/>
          <w:sz w:val="28"/>
          <w:szCs w:val="28"/>
          <w:highlight w:val="none"/>
          <w:u w:val="none"/>
        </w:rPr>
        <w:t>（参选格式详第五章）</w:t>
      </w:r>
      <w:r>
        <w:rPr>
          <w:rFonts w:hint="eastAsia" w:ascii="宋体" w:hAnsi="宋体" w:cs="宋体"/>
          <w:b w:val="0"/>
          <w:bCs w:val="0"/>
          <w:sz w:val="28"/>
          <w:szCs w:val="28"/>
          <w:highlight w:val="none"/>
          <w:u w:val="none"/>
        </w:rPr>
        <w:t>，缺失资料或未按照要求提供资料的，视为不满足参选条件，不得参与后续评选</w:t>
      </w:r>
      <w:r>
        <w:rPr>
          <w:rFonts w:hint="eastAsia" w:ascii="宋体" w:hAnsi="宋体" w:eastAsia="宋体" w:cs="宋体"/>
          <w:b w:val="0"/>
          <w:bCs w:val="0"/>
          <w:sz w:val="28"/>
          <w:szCs w:val="28"/>
          <w:highlight w:val="none"/>
          <w:u w:val="none"/>
          <w:lang w:val="en-US" w:eastAsia="zh-CN"/>
        </w:rPr>
        <w:t>；</w:t>
      </w:r>
    </w:p>
    <w:p w14:paraId="1117B132">
      <w:pPr>
        <w:ind w:firstLine="560" w:firstLineChars="200"/>
        <w:rPr>
          <w:rFonts w:hint="default" w:ascii="宋体" w:hAnsi="宋体" w:eastAsia="宋体" w:cs="宋体"/>
          <w:sz w:val="28"/>
          <w:szCs w:val="28"/>
          <w:highlight w:val="none"/>
          <w:u w:val="none"/>
          <w:lang w:val="en-US" w:eastAsia="zh-CN"/>
        </w:rPr>
      </w:pPr>
      <w:r>
        <w:rPr>
          <w:rFonts w:hint="eastAsia" w:ascii="宋体" w:hAnsi="宋体" w:eastAsia="宋体" w:cs="宋体"/>
          <w:sz w:val="28"/>
          <w:szCs w:val="28"/>
          <w:highlight w:val="none"/>
          <w:u w:val="none"/>
          <w:lang w:val="en-US" w:eastAsia="zh-CN"/>
        </w:rPr>
        <w:t>(4)资格审查时发现近一年与我司合作过的单位包括但不限于有上访记录的、诚信问题、服务质量问题及与比选人有起诉纠纷等事项的参选人，视为资格审查不合格，该参选人应无条件接受；</w:t>
      </w:r>
    </w:p>
    <w:p w14:paraId="78E4C5D1">
      <w:pPr>
        <w:ind w:firstLine="560" w:firstLineChars="200"/>
        <w:rPr>
          <w:rFonts w:hint="eastAsia" w:ascii="宋体" w:hAnsi="宋体" w:eastAsia="宋体" w:cs="宋体"/>
          <w:sz w:val="28"/>
          <w:szCs w:val="28"/>
          <w:highlight w:val="none"/>
          <w:u w:val="none"/>
          <w:lang w:val="en-US" w:eastAsia="zh-CN"/>
        </w:rPr>
      </w:pPr>
      <w:r>
        <w:rPr>
          <w:rFonts w:hint="eastAsia" w:ascii="宋体" w:hAnsi="宋体" w:eastAsia="宋体" w:cs="宋体"/>
          <w:sz w:val="28"/>
          <w:szCs w:val="28"/>
          <w:highlight w:val="none"/>
          <w:u w:val="none"/>
          <w:lang w:val="en-US" w:eastAsia="zh-CN"/>
        </w:rPr>
        <w:t>（5）参选</w:t>
      </w:r>
      <w:r>
        <w:rPr>
          <w:rFonts w:hint="eastAsia" w:ascii="宋体" w:hAnsi="宋体" w:eastAsia="宋体" w:cs="宋体"/>
          <w:sz w:val="28"/>
          <w:szCs w:val="28"/>
          <w:highlight w:val="none"/>
          <w:u w:val="none"/>
        </w:rPr>
        <w:t>人须自行承诺其提供的上述相关证明材料真实有效，不存在弄虚作假情形。</w:t>
      </w:r>
      <w:r>
        <w:rPr>
          <w:rFonts w:hint="eastAsia" w:ascii="宋体" w:hAnsi="宋体" w:eastAsia="宋体" w:cs="宋体"/>
          <w:sz w:val="28"/>
          <w:szCs w:val="28"/>
          <w:highlight w:val="none"/>
          <w:u w:val="none"/>
          <w:lang w:val="en-US" w:eastAsia="zh-CN"/>
        </w:rPr>
        <w:t>比选人</w:t>
      </w:r>
      <w:r>
        <w:rPr>
          <w:rFonts w:hint="eastAsia" w:ascii="宋体" w:hAnsi="宋体" w:eastAsia="宋体" w:cs="宋体"/>
          <w:sz w:val="28"/>
          <w:szCs w:val="28"/>
          <w:highlight w:val="none"/>
          <w:u w:val="none"/>
        </w:rPr>
        <w:t>在合同签订前均有权对</w:t>
      </w:r>
      <w:r>
        <w:rPr>
          <w:rFonts w:hint="eastAsia" w:ascii="宋体" w:hAnsi="宋体" w:eastAsia="宋体" w:cs="宋体"/>
          <w:sz w:val="28"/>
          <w:szCs w:val="28"/>
          <w:highlight w:val="none"/>
          <w:u w:val="none"/>
          <w:lang w:val="en-US" w:eastAsia="zh-CN"/>
        </w:rPr>
        <w:t>参选人</w:t>
      </w:r>
      <w:r>
        <w:rPr>
          <w:rFonts w:hint="eastAsia" w:ascii="宋体" w:hAnsi="宋体" w:eastAsia="宋体" w:cs="宋体"/>
          <w:sz w:val="28"/>
          <w:szCs w:val="28"/>
          <w:highlight w:val="none"/>
          <w:u w:val="none"/>
        </w:rPr>
        <w:t>提供的资料进行核实，若发现弄虚作假，取消其中选资格，并按相关法律、法规报</w:t>
      </w:r>
      <w:r>
        <w:rPr>
          <w:rFonts w:hint="eastAsia" w:ascii="宋体" w:hAnsi="宋体" w:eastAsia="宋体" w:cs="宋体"/>
          <w:sz w:val="28"/>
          <w:szCs w:val="28"/>
          <w:highlight w:val="none"/>
          <w:u w:val="none"/>
          <w:lang w:val="en-US" w:eastAsia="zh-CN"/>
        </w:rPr>
        <w:t>相关</w:t>
      </w:r>
      <w:r>
        <w:rPr>
          <w:rFonts w:hint="eastAsia" w:ascii="宋体" w:hAnsi="宋体" w:eastAsia="宋体" w:cs="宋体"/>
          <w:sz w:val="28"/>
          <w:szCs w:val="28"/>
          <w:highlight w:val="none"/>
          <w:u w:val="none"/>
        </w:rPr>
        <w:t>监督部门处理，其参选保证金不予退还，</w:t>
      </w:r>
      <w:r>
        <w:rPr>
          <w:rFonts w:hint="eastAsia" w:ascii="宋体" w:hAnsi="宋体" w:eastAsia="宋体" w:cs="宋体"/>
          <w:sz w:val="28"/>
          <w:szCs w:val="28"/>
          <w:highlight w:val="none"/>
          <w:u w:val="none"/>
          <w:lang w:val="en-US" w:eastAsia="zh-CN"/>
        </w:rPr>
        <w:t>参选人</w:t>
      </w:r>
      <w:r>
        <w:rPr>
          <w:rFonts w:hint="eastAsia" w:ascii="宋体" w:hAnsi="宋体" w:eastAsia="宋体" w:cs="宋体"/>
          <w:sz w:val="28"/>
          <w:szCs w:val="28"/>
          <w:highlight w:val="none"/>
          <w:u w:val="none"/>
        </w:rPr>
        <w:t>承担因此造成的相关责任并赔偿相应损失</w:t>
      </w:r>
      <w:r>
        <w:rPr>
          <w:rFonts w:hint="eastAsia" w:ascii="宋体" w:hAnsi="宋体" w:eastAsia="宋体" w:cs="宋体"/>
          <w:sz w:val="28"/>
          <w:szCs w:val="28"/>
          <w:highlight w:val="none"/>
          <w:u w:val="none"/>
          <w:lang w:eastAsia="zh-CN"/>
        </w:rPr>
        <w:t>；</w:t>
      </w:r>
    </w:p>
    <w:p w14:paraId="27E3A546">
      <w:pPr>
        <w:ind w:firstLine="560" w:firstLineChars="200"/>
        <w:rPr>
          <w:rFonts w:hint="eastAsia" w:ascii="宋体" w:hAnsi="宋体" w:eastAsia="宋体" w:cs="宋体"/>
          <w:sz w:val="28"/>
          <w:szCs w:val="28"/>
          <w:highlight w:val="none"/>
          <w:u w:val="none"/>
          <w:lang w:eastAsia="zh-CN"/>
        </w:rPr>
      </w:pPr>
      <w:r>
        <w:rPr>
          <w:rFonts w:hint="eastAsia" w:ascii="宋体" w:hAnsi="宋体" w:eastAsia="宋体" w:cs="宋体"/>
          <w:sz w:val="28"/>
          <w:szCs w:val="28"/>
          <w:highlight w:val="none"/>
          <w:u w:val="none"/>
          <w:lang w:val="en-US" w:eastAsia="zh-CN"/>
        </w:rPr>
        <w:t>（6）参</w:t>
      </w:r>
      <w:r>
        <w:rPr>
          <w:rFonts w:hint="eastAsia" w:ascii="宋体" w:hAnsi="宋体" w:eastAsia="宋体" w:cs="宋体"/>
          <w:sz w:val="28"/>
          <w:szCs w:val="28"/>
          <w:highlight w:val="none"/>
          <w:u w:val="none"/>
        </w:rPr>
        <w:t>选人联系要求：全程须由单位法定代表人本人（核查身份证）或法人授权委托人（核查身份证及授权委托书）办理</w:t>
      </w:r>
      <w:r>
        <w:rPr>
          <w:rFonts w:hint="eastAsia" w:ascii="宋体" w:hAnsi="宋体" w:eastAsia="宋体" w:cs="宋体"/>
          <w:sz w:val="28"/>
          <w:szCs w:val="28"/>
          <w:highlight w:val="none"/>
          <w:u w:val="none"/>
          <w:lang w:eastAsia="zh-CN"/>
        </w:rPr>
        <w:t>。</w:t>
      </w:r>
    </w:p>
    <w:p w14:paraId="2FB82CFD">
      <w:pPr>
        <w:ind w:firstLine="562" w:firstLineChars="200"/>
        <w:rPr>
          <w:rFonts w:hint="eastAsia" w:ascii="宋体" w:hAnsi="宋体" w:eastAsia="宋体" w:cs="宋体"/>
          <w:b/>
          <w:bCs w:val="0"/>
          <w:sz w:val="28"/>
          <w:szCs w:val="28"/>
          <w:highlight w:val="none"/>
          <w:u w:val="none"/>
        </w:rPr>
      </w:pPr>
      <w:r>
        <w:rPr>
          <w:rFonts w:hint="eastAsia" w:ascii="宋体" w:hAnsi="宋体" w:eastAsia="宋体" w:cs="宋体"/>
          <w:b/>
          <w:bCs w:val="0"/>
          <w:sz w:val="28"/>
          <w:szCs w:val="28"/>
          <w:highlight w:val="none"/>
          <w:u w:val="none"/>
        </w:rPr>
        <w:t>二、</w:t>
      </w:r>
      <w:r>
        <w:rPr>
          <w:rFonts w:hint="eastAsia" w:ascii="宋体" w:hAnsi="宋体" w:eastAsia="宋体" w:cs="宋体"/>
          <w:b/>
          <w:bCs w:val="0"/>
          <w:sz w:val="28"/>
          <w:szCs w:val="28"/>
          <w:highlight w:val="none"/>
          <w:u w:val="none"/>
          <w:lang w:val="en-US" w:eastAsia="zh-CN"/>
        </w:rPr>
        <w:t>参</w:t>
      </w:r>
      <w:r>
        <w:rPr>
          <w:rFonts w:hint="eastAsia" w:ascii="宋体" w:hAnsi="宋体" w:eastAsia="宋体" w:cs="宋体"/>
          <w:b/>
          <w:bCs w:val="0"/>
          <w:sz w:val="28"/>
          <w:szCs w:val="28"/>
          <w:highlight w:val="none"/>
          <w:u w:val="none"/>
        </w:rPr>
        <w:t>选联合体及其他</w:t>
      </w:r>
    </w:p>
    <w:p w14:paraId="1CE05CB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rPr>
        <w:t>本项目</w:t>
      </w:r>
      <w:r>
        <w:rPr>
          <w:rFonts w:hint="eastAsia" w:ascii="宋体" w:hAnsi="宋体" w:eastAsia="宋体" w:cs="宋体"/>
          <w:b w:val="0"/>
          <w:bCs/>
          <w:sz w:val="28"/>
          <w:szCs w:val="28"/>
          <w:highlight w:val="none"/>
          <w:u w:val="none"/>
          <w:lang w:val="en-US" w:eastAsia="zh-CN"/>
        </w:rPr>
        <w:t xml:space="preserve"> </w:t>
      </w:r>
      <w:r>
        <w:rPr>
          <w:rFonts w:hint="eastAsia" w:ascii="宋体" w:hAnsi="宋体" w:eastAsia="宋体" w:cs="宋体"/>
          <w:b w:val="0"/>
          <w:bCs/>
          <w:sz w:val="28"/>
          <w:szCs w:val="28"/>
          <w:highlight w:val="none"/>
          <w:u w:val="none"/>
        </w:rPr>
        <w:t>接受</w:t>
      </w:r>
      <w:r>
        <w:rPr>
          <w:rFonts w:hint="eastAsia" w:ascii="方正仿宋_GBK" w:hAnsi="方正仿宋_GBK" w:eastAsia="方正仿宋_GBK" w:cs="方正仿宋_GBK"/>
          <w:i w:val="0"/>
          <w:iCs w:val="0"/>
          <w:color w:val="000000"/>
          <w:kern w:val="0"/>
          <w:sz w:val="22"/>
          <w:szCs w:val="22"/>
          <w:highlight w:val="none"/>
          <w:u w:val="none"/>
          <w:lang w:val="en-US" w:eastAsia="zh-CN"/>
        </w:rPr>
        <w:t xml:space="preserve">□ </w:t>
      </w:r>
      <w:r>
        <w:rPr>
          <w:rFonts w:hint="eastAsia" w:ascii="宋体" w:hAnsi="宋体" w:eastAsia="宋体" w:cs="宋体"/>
          <w:b w:val="0"/>
          <w:bCs/>
          <w:sz w:val="28"/>
          <w:szCs w:val="28"/>
          <w:highlight w:val="none"/>
          <w:u w:val="none"/>
        </w:rPr>
        <w:t>不接受</w:t>
      </w:r>
      <w:r>
        <w:rPr>
          <w:rFonts w:hint="eastAsia" w:ascii="方正仿宋_GBK" w:hAnsi="方正仿宋_GBK" w:eastAsia="方正仿宋_GBK" w:cs="方正仿宋_GBK"/>
          <w:i w:val="0"/>
          <w:iCs w:val="0"/>
          <w:color w:val="000000"/>
          <w:kern w:val="0"/>
          <w:sz w:val="22"/>
          <w:szCs w:val="22"/>
          <w:highlight w:val="none"/>
          <w:u w:val="none"/>
          <w:lang w:val="en-US" w:eastAsia="zh-CN"/>
        </w:rPr>
        <w:t xml:space="preserve">☑ </w:t>
      </w:r>
      <w:r>
        <w:rPr>
          <w:rFonts w:hint="eastAsia" w:ascii="宋体" w:hAnsi="宋体" w:eastAsia="宋体" w:cs="宋体"/>
          <w:b w:val="0"/>
          <w:bCs/>
          <w:sz w:val="28"/>
          <w:szCs w:val="28"/>
          <w:highlight w:val="none"/>
          <w:u w:val="none"/>
        </w:rPr>
        <w:t>联合体竞选</w:t>
      </w:r>
      <w:r>
        <w:rPr>
          <w:rFonts w:hint="eastAsia" w:ascii="宋体" w:hAnsi="宋体" w:eastAsia="宋体" w:cs="宋体"/>
          <w:b w:val="0"/>
          <w:bCs/>
          <w:sz w:val="28"/>
          <w:szCs w:val="28"/>
          <w:highlight w:val="none"/>
          <w:u w:val="none"/>
          <w:lang w:eastAsia="zh-CN"/>
        </w:rPr>
        <w:t>，总公司和分公司不能以不同的参选单位身份参加比选，</w:t>
      </w:r>
      <w:r>
        <w:rPr>
          <w:rFonts w:hint="eastAsia" w:ascii="宋体" w:hAnsi="宋体" w:eastAsia="宋体" w:cs="宋体"/>
          <w:b w:val="0"/>
          <w:bCs/>
          <w:sz w:val="28"/>
          <w:szCs w:val="28"/>
          <w:highlight w:val="none"/>
          <w:u w:val="none"/>
        </w:rPr>
        <w:t>中选后严禁违法分包或转包。</w:t>
      </w:r>
    </w:p>
    <w:p w14:paraId="565914E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eastAsia" w:ascii="宋体" w:hAnsi="宋体" w:eastAsia="宋体" w:cs="宋体"/>
          <w:b/>
          <w:bCs w:val="0"/>
          <w:sz w:val="28"/>
          <w:szCs w:val="28"/>
          <w:highlight w:val="none"/>
          <w:u w:val="none"/>
        </w:rPr>
      </w:pPr>
      <w:r>
        <w:rPr>
          <w:rFonts w:hint="eastAsia" w:ascii="宋体" w:hAnsi="宋体" w:eastAsia="宋体" w:cs="宋体"/>
          <w:b/>
          <w:bCs w:val="0"/>
          <w:sz w:val="28"/>
          <w:szCs w:val="28"/>
          <w:highlight w:val="none"/>
          <w:u w:val="none"/>
        </w:rPr>
        <w:t>三、</w:t>
      </w:r>
      <w:r>
        <w:rPr>
          <w:rFonts w:hint="eastAsia" w:ascii="宋体" w:hAnsi="宋体" w:eastAsia="宋体" w:cs="宋体"/>
          <w:b/>
          <w:bCs w:val="0"/>
          <w:sz w:val="28"/>
          <w:szCs w:val="28"/>
          <w:highlight w:val="none"/>
          <w:u w:val="none"/>
          <w:lang w:val="en-US" w:eastAsia="zh-CN"/>
        </w:rPr>
        <w:t>费用承担</w:t>
      </w:r>
    </w:p>
    <w:p w14:paraId="1D8FB6D0">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rPr>
        <w:t xml:space="preserve">   不论</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选结果如何，</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选人应自行承担所有与</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选有关的全部费用。</w:t>
      </w:r>
    </w:p>
    <w:p w14:paraId="047C91E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default"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rPr>
        <w:t>四、</w:t>
      </w:r>
      <w:r>
        <w:rPr>
          <w:rFonts w:hint="eastAsia" w:ascii="宋体" w:hAnsi="宋体" w:eastAsia="宋体" w:cs="宋体"/>
          <w:b/>
          <w:bCs w:val="0"/>
          <w:sz w:val="28"/>
          <w:szCs w:val="28"/>
          <w:highlight w:val="none"/>
          <w:u w:val="none"/>
          <w:lang w:val="en-US" w:eastAsia="zh-CN"/>
        </w:rPr>
        <w:t>评选</w:t>
      </w:r>
      <w:r>
        <w:rPr>
          <w:rFonts w:hint="eastAsia" w:ascii="宋体" w:hAnsi="宋体" w:eastAsia="宋体" w:cs="宋体"/>
          <w:b/>
          <w:bCs w:val="0"/>
          <w:sz w:val="28"/>
          <w:szCs w:val="28"/>
          <w:highlight w:val="none"/>
          <w:u w:val="none"/>
        </w:rPr>
        <w:t>原则</w:t>
      </w:r>
    </w:p>
    <w:p w14:paraId="31F6C22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eastAsia="zh-CN"/>
        </w:rPr>
      </w:pPr>
      <w:r>
        <w:rPr>
          <w:rFonts w:hint="eastAsia" w:ascii="宋体" w:hAnsi="宋体" w:eastAsia="宋体" w:cs="宋体"/>
          <w:b w:val="0"/>
          <w:bCs/>
          <w:sz w:val="28"/>
          <w:szCs w:val="28"/>
          <w:highlight w:val="none"/>
          <w:u w:val="none"/>
        </w:rPr>
        <w:t>本项目采用</w:t>
      </w:r>
      <w:r>
        <w:rPr>
          <w:rFonts w:hint="eastAsia" w:ascii="宋体" w:hAnsi="宋体" w:eastAsia="宋体" w:cs="宋体"/>
          <w:b w:val="0"/>
          <w:bCs/>
          <w:sz w:val="28"/>
          <w:szCs w:val="28"/>
          <w:highlight w:val="none"/>
          <w:u w:val="none"/>
          <w:lang w:val="en-US" w:eastAsia="zh-CN"/>
        </w:rPr>
        <w:t xml:space="preserve"> </w:t>
      </w:r>
      <w:r>
        <w:rPr>
          <w:rFonts w:hint="eastAsia" w:ascii="宋体" w:hAnsi="宋体" w:eastAsia="宋体" w:cs="宋体"/>
          <w:b w:val="0"/>
          <w:bCs/>
          <w:sz w:val="28"/>
          <w:szCs w:val="28"/>
          <w:highlight w:val="none"/>
          <w:u w:val="none"/>
        </w:rPr>
        <w:t>合理低价法</w:t>
      </w:r>
      <w:r>
        <w:rPr>
          <w:rFonts w:hint="eastAsia" w:ascii="方正仿宋_GBK" w:hAnsi="方正仿宋_GBK" w:eastAsia="方正仿宋_GBK" w:cs="方正仿宋_GBK"/>
          <w:i w:val="0"/>
          <w:iCs w:val="0"/>
          <w:color w:val="000000"/>
          <w:kern w:val="0"/>
          <w:sz w:val="22"/>
          <w:szCs w:val="22"/>
          <w:highlight w:val="none"/>
          <w:u w:val="none"/>
          <w:lang w:val="en-US" w:eastAsia="zh-CN"/>
        </w:rPr>
        <w:t xml:space="preserve">☑ </w:t>
      </w:r>
      <w:r>
        <w:rPr>
          <w:rFonts w:hint="eastAsia" w:ascii="宋体" w:hAnsi="宋体" w:eastAsia="宋体" w:cs="宋体"/>
          <w:b w:val="0"/>
          <w:bCs/>
          <w:sz w:val="28"/>
          <w:szCs w:val="28"/>
          <w:highlight w:val="none"/>
          <w:u w:val="none"/>
        </w:rPr>
        <w:t>综合评分法</w:t>
      </w:r>
      <w:r>
        <w:rPr>
          <w:rFonts w:hint="eastAsia" w:ascii="方正仿宋_GBK" w:hAnsi="方正仿宋_GBK" w:eastAsia="方正仿宋_GBK" w:cs="方正仿宋_GBK"/>
          <w:i w:val="0"/>
          <w:iCs w:val="0"/>
          <w:color w:val="000000"/>
          <w:kern w:val="0"/>
          <w:sz w:val="22"/>
          <w:szCs w:val="22"/>
          <w:highlight w:val="none"/>
          <w:u w:val="none"/>
          <w:lang w:val="en-US" w:eastAsia="zh-CN"/>
        </w:rPr>
        <w:t xml:space="preserve">□ </w:t>
      </w:r>
      <w:r>
        <w:rPr>
          <w:rFonts w:hint="eastAsia" w:ascii="宋体" w:hAnsi="宋体" w:eastAsia="宋体" w:cs="宋体"/>
          <w:b w:val="0"/>
          <w:bCs/>
          <w:sz w:val="28"/>
          <w:szCs w:val="28"/>
          <w:highlight w:val="none"/>
          <w:u w:val="none"/>
        </w:rPr>
        <w:t>，</w:t>
      </w:r>
      <w:r>
        <w:rPr>
          <w:rFonts w:hint="eastAsia" w:ascii="宋体" w:hAnsi="宋体" w:eastAsia="宋体" w:cs="宋体"/>
          <w:b w:val="0"/>
          <w:bCs/>
          <w:sz w:val="28"/>
          <w:szCs w:val="28"/>
          <w:highlight w:val="none"/>
          <w:u w:val="none"/>
          <w:lang w:val="en-US" w:eastAsia="zh-CN"/>
        </w:rPr>
        <w:t>根据比选文件要求</w:t>
      </w:r>
      <w:r>
        <w:rPr>
          <w:rFonts w:hint="eastAsia" w:ascii="宋体" w:hAnsi="宋体" w:eastAsia="宋体" w:cs="宋体"/>
          <w:b w:val="0"/>
          <w:bCs/>
          <w:sz w:val="28"/>
          <w:szCs w:val="28"/>
          <w:highlight w:val="none"/>
          <w:u w:val="none"/>
        </w:rPr>
        <w:t>遵循公平、公正、科学和择优的原则</w:t>
      </w:r>
      <w:r>
        <w:rPr>
          <w:rFonts w:hint="eastAsia" w:ascii="宋体" w:hAnsi="宋体" w:eastAsia="宋体" w:cs="宋体"/>
          <w:b w:val="0"/>
          <w:bCs/>
          <w:sz w:val="28"/>
          <w:szCs w:val="28"/>
          <w:highlight w:val="none"/>
          <w:u w:val="none"/>
          <w:lang w:eastAsia="zh-CN"/>
        </w:rPr>
        <w:t>。</w:t>
      </w:r>
    </w:p>
    <w:p w14:paraId="3754FA8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default"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rPr>
        <w:t>五、</w:t>
      </w:r>
      <w:r>
        <w:rPr>
          <w:rFonts w:hint="eastAsia" w:ascii="宋体" w:hAnsi="宋体" w:eastAsia="宋体" w:cs="宋体"/>
          <w:b/>
          <w:bCs w:val="0"/>
          <w:sz w:val="28"/>
          <w:szCs w:val="28"/>
          <w:highlight w:val="none"/>
          <w:u w:val="none"/>
          <w:lang w:val="en-US" w:eastAsia="zh-CN"/>
        </w:rPr>
        <w:t>服务时限、进度及驻场要求</w:t>
      </w:r>
    </w:p>
    <w:p w14:paraId="6C4CD14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1.服务时限：</w:t>
      </w:r>
      <w:r>
        <w:rPr>
          <w:rFonts w:hint="eastAsia" w:ascii="宋体" w:hAnsi="宋体" w:eastAsia="宋体" w:cs="宋体"/>
          <w:b/>
          <w:bCs w:val="0"/>
          <w:sz w:val="28"/>
          <w:szCs w:val="28"/>
          <w:highlight w:val="none"/>
          <w:u w:val="none"/>
          <w:lang w:val="en-US" w:eastAsia="zh-CN"/>
        </w:rPr>
        <w:t>暂定90天，</w:t>
      </w:r>
      <w:r>
        <w:rPr>
          <w:rFonts w:hint="eastAsia" w:ascii="宋体" w:hAnsi="宋体" w:eastAsia="宋体" w:cs="宋体"/>
          <w:b/>
          <w:bCs w:val="0"/>
          <w:sz w:val="28"/>
          <w:szCs w:val="28"/>
          <w:highlight w:val="none"/>
          <w:u w:val="none"/>
        </w:rPr>
        <w:t>最终</w:t>
      </w:r>
      <w:r>
        <w:rPr>
          <w:rFonts w:hint="eastAsia" w:ascii="宋体" w:hAnsi="宋体" w:eastAsia="宋体" w:cs="宋体"/>
          <w:b/>
          <w:bCs w:val="0"/>
          <w:sz w:val="28"/>
          <w:szCs w:val="28"/>
          <w:highlight w:val="none"/>
          <w:u w:val="none"/>
          <w:lang w:val="en-US" w:eastAsia="zh-CN"/>
        </w:rPr>
        <w:t>以比选人要求为准</w:t>
      </w:r>
      <w:r>
        <w:rPr>
          <w:rFonts w:hint="eastAsia" w:ascii="宋体" w:hAnsi="宋体" w:eastAsia="宋体" w:cs="宋体"/>
          <w:sz w:val="28"/>
          <w:szCs w:val="28"/>
          <w:highlight w:val="none"/>
          <w:u w:val="none"/>
          <w:lang w:val="en-US" w:eastAsia="zh-CN"/>
        </w:rPr>
        <w:t>；</w:t>
      </w:r>
    </w:p>
    <w:p w14:paraId="382865E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2.进度要求：</w:t>
      </w:r>
      <w:r>
        <w:rPr>
          <w:rFonts w:hint="eastAsia" w:ascii="宋体" w:hAnsi="宋体" w:eastAsia="宋体" w:cs="宋体"/>
          <w:b/>
          <w:bCs w:val="0"/>
          <w:sz w:val="28"/>
          <w:szCs w:val="28"/>
          <w:highlight w:val="none"/>
          <w:u w:val="none"/>
          <w:lang w:val="en-US" w:eastAsia="zh-CN"/>
        </w:rPr>
        <w:t>须按月完成比选人下达的项目结算审核任务，确保满足每月既定工作量要求</w:t>
      </w:r>
      <w:r>
        <w:rPr>
          <w:rFonts w:hint="eastAsia" w:ascii="宋体" w:hAnsi="宋体" w:eastAsia="宋体" w:cs="宋体"/>
          <w:b w:val="0"/>
          <w:bCs/>
          <w:sz w:val="28"/>
          <w:szCs w:val="28"/>
          <w:highlight w:val="none"/>
          <w:u w:val="none"/>
          <w:lang w:val="en-US" w:eastAsia="zh-CN"/>
        </w:rPr>
        <w:t>；</w:t>
      </w:r>
    </w:p>
    <w:p w14:paraId="344C7B0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3.驻场要求：</w:t>
      </w:r>
      <w:r>
        <w:rPr>
          <w:rFonts w:hint="eastAsia" w:ascii="宋体" w:hAnsi="宋体" w:eastAsia="宋体" w:cs="宋体"/>
          <w:b/>
          <w:bCs w:val="0"/>
          <w:sz w:val="28"/>
          <w:szCs w:val="28"/>
          <w:highlight w:val="none"/>
          <w:u w:val="none"/>
          <w:lang w:val="en-US" w:eastAsia="zh-CN"/>
        </w:rPr>
        <w:t>每周需按比选人要求，安排不少于1名专业造价人员在比选人指定办公地点驻场办公，每周驻场时间不少于3个工作日</w:t>
      </w:r>
      <w:r>
        <w:rPr>
          <w:rFonts w:hint="eastAsia" w:ascii="宋体" w:hAnsi="宋体" w:eastAsia="宋体" w:cs="宋体"/>
          <w:b w:val="0"/>
          <w:bCs/>
          <w:sz w:val="28"/>
          <w:szCs w:val="28"/>
          <w:highlight w:val="none"/>
          <w:u w:val="none"/>
          <w:lang w:val="en-US" w:eastAsia="zh-CN"/>
        </w:rPr>
        <w:t>。</w:t>
      </w:r>
    </w:p>
    <w:p w14:paraId="5B1EBA8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4.如</w:t>
      </w:r>
      <w:r>
        <w:rPr>
          <w:rFonts w:hint="eastAsia" w:ascii="宋体" w:hAnsi="宋体" w:eastAsia="宋体" w:cs="宋体"/>
          <w:b w:val="0"/>
          <w:bCs/>
          <w:sz w:val="28"/>
          <w:szCs w:val="28"/>
          <w:highlight w:val="none"/>
          <w:u w:val="none"/>
        </w:rPr>
        <w:t>未</w:t>
      </w:r>
      <w:r>
        <w:rPr>
          <w:rFonts w:hint="eastAsia" w:ascii="宋体" w:hAnsi="宋体" w:eastAsia="宋体" w:cs="宋体"/>
          <w:b w:val="0"/>
          <w:bCs/>
          <w:sz w:val="28"/>
          <w:szCs w:val="28"/>
          <w:highlight w:val="none"/>
          <w:u w:val="none"/>
          <w:lang w:val="en-US" w:eastAsia="zh-CN"/>
        </w:rPr>
        <w:t>在比选人通知的时限内启动项目审核工作，或未按本文件约定满足驻场要求</w:t>
      </w:r>
      <w:r>
        <w:rPr>
          <w:rFonts w:hint="eastAsia" w:ascii="宋体" w:hAnsi="宋体" w:eastAsia="宋体" w:cs="宋体"/>
          <w:b w:val="0"/>
          <w:bCs/>
          <w:sz w:val="28"/>
          <w:szCs w:val="28"/>
          <w:highlight w:val="none"/>
          <w:u w:val="none"/>
        </w:rPr>
        <w:t>的，</w:t>
      </w:r>
      <w:r>
        <w:rPr>
          <w:rFonts w:hint="eastAsia" w:ascii="宋体" w:hAnsi="宋体" w:eastAsia="宋体" w:cs="宋体"/>
          <w:b w:val="0"/>
          <w:bCs/>
          <w:sz w:val="28"/>
          <w:szCs w:val="28"/>
          <w:highlight w:val="none"/>
          <w:u w:val="none"/>
          <w:lang w:val="en-US" w:eastAsia="zh-CN"/>
        </w:rPr>
        <w:t>均</w:t>
      </w:r>
      <w:r>
        <w:rPr>
          <w:rFonts w:hint="eastAsia" w:ascii="宋体" w:hAnsi="宋体" w:eastAsia="宋体" w:cs="宋体"/>
          <w:b w:val="0"/>
          <w:bCs/>
          <w:sz w:val="28"/>
          <w:szCs w:val="28"/>
          <w:highlight w:val="none"/>
          <w:u w:val="none"/>
        </w:rPr>
        <w:t>视为</w:t>
      </w:r>
      <w:r>
        <w:rPr>
          <w:rFonts w:hint="eastAsia" w:ascii="宋体" w:hAnsi="宋体" w:eastAsia="宋体" w:cs="宋体"/>
          <w:b w:val="0"/>
          <w:bCs/>
          <w:sz w:val="28"/>
          <w:szCs w:val="28"/>
          <w:highlight w:val="none"/>
          <w:u w:val="none"/>
          <w:lang w:val="en-US" w:eastAsia="zh-CN"/>
        </w:rPr>
        <w:t>自动</w:t>
      </w:r>
      <w:r>
        <w:rPr>
          <w:rFonts w:hint="eastAsia" w:ascii="宋体" w:hAnsi="宋体" w:eastAsia="宋体" w:cs="宋体"/>
          <w:b w:val="0"/>
          <w:bCs/>
          <w:sz w:val="28"/>
          <w:szCs w:val="28"/>
          <w:highlight w:val="none"/>
          <w:u w:val="none"/>
        </w:rPr>
        <w:t>放弃中选资格</w:t>
      </w:r>
      <w:r>
        <w:rPr>
          <w:rFonts w:hint="eastAsia" w:ascii="宋体" w:hAnsi="宋体" w:eastAsia="宋体" w:cs="宋体"/>
          <w:b w:val="0"/>
          <w:bCs/>
          <w:sz w:val="28"/>
          <w:szCs w:val="28"/>
          <w:highlight w:val="none"/>
          <w:u w:val="none"/>
          <w:lang w:eastAsia="zh-CN"/>
        </w:rPr>
        <w:t>。</w:t>
      </w:r>
      <w:r>
        <w:rPr>
          <w:rFonts w:hint="eastAsia" w:ascii="宋体" w:hAnsi="宋体" w:eastAsia="宋体" w:cs="宋体"/>
          <w:b w:val="0"/>
          <w:bCs/>
          <w:sz w:val="28"/>
          <w:szCs w:val="28"/>
          <w:highlight w:val="none"/>
          <w:u w:val="none"/>
        </w:rPr>
        <w:t>若中选人</w:t>
      </w:r>
      <w:r>
        <w:rPr>
          <w:rFonts w:hint="eastAsia" w:ascii="宋体" w:hAnsi="宋体" w:eastAsia="宋体" w:cs="宋体"/>
          <w:b w:val="0"/>
          <w:bCs/>
          <w:sz w:val="28"/>
          <w:szCs w:val="28"/>
          <w:highlight w:val="none"/>
          <w:u w:val="none"/>
          <w:lang w:val="en-US" w:eastAsia="zh-CN"/>
        </w:rPr>
        <w:t>未按约定进度完成服务</w:t>
      </w:r>
      <w:r>
        <w:rPr>
          <w:rFonts w:hint="eastAsia" w:ascii="宋体" w:hAnsi="宋体" w:eastAsia="宋体" w:cs="宋体"/>
          <w:b w:val="0"/>
          <w:bCs/>
          <w:sz w:val="28"/>
          <w:szCs w:val="28"/>
          <w:highlight w:val="none"/>
          <w:u w:val="none"/>
        </w:rPr>
        <w:t>，</w:t>
      </w:r>
      <w:r>
        <w:rPr>
          <w:rFonts w:hint="eastAsia" w:ascii="宋体" w:hAnsi="宋体" w:eastAsia="宋体" w:cs="宋体"/>
          <w:b w:val="0"/>
          <w:bCs/>
          <w:sz w:val="28"/>
          <w:szCs w:val="28"/>
          <w:highlight w:val="none"/>
          <w:u w:val="none"/>
          <w:lang w:val="en-US" w:eastAsia="zh-CN"/>
        </w:rPr>
        <w:t>导致服务时限滞后且</w:t>
      </w:r>
      <w:r>
        <w:rPr>
          <w:rFonts w:hint="eastAsia" w:ascii="宋体" w:hAnsi="宋体" w:eastAsia="宋体" w:cs="宋体"/>
          <w:b w:val="0"/>
          <w:bCs/>
          <w:sz w:val="28"/>
          <w:szCs w:val="28"/>
          <w:highlight w:val="none"/>
          <w:u w:val="none"/>
        </w:rPr>
        <w:t>无法在规定</w:t>
      </w:r>
      <w:r>
        <w:rPr>
          <w:rFonts w:hint="eastAsia" w:ascii="宋体" w:hAnsi="宋体" w:eastAsia="宋体" w:cs="宋体"/>
          <w:b w:val="0"/>
          <w:bCs/>
          <w:sz w:val="28"/>
          <w:szCs w:val="28"/>
          <w:highlight w:val="none"/>
          <w:u w:val="none"/>
          <w:lang w:val="en-US" w:eastAsia="zh-CN"/>
        </w:rPr>
        <w:t>期限</w:t>
      </w:r>
      <w:r>
        <w:rPr>
          <w:rFonts w:hint="eastAsia" w:ascii="宋体" w:hAnsi="宋体" w:eastAsia="宋体" w:cs="宋体"/>
          <w:b w:val="0"/>
          <w:bCs/>
          <w:sz w:val="28"/>
          <w:szCs w:val="28"/>
          <w:highlight w:val="none"/>
          <w:u w:val="none"/>
        </w:rPr>
        <w:t>内完成全部</w:t>
      </w:r>
      <w:r>
        <w:rPr>
          <w:rFonts w:hint="eastAsia" w:ascii="宋体" w:hAnsi="宋体" w:eastAsia="宋体" w:cs="宋体"/>
          <w:b w:val="0"/>
          <w:bCs/>
          <w:sz w:val="28"/>
          <w:szCs w:val="28"/>
          <w:highlight w:val="none"/>
          <w:u w:val="none"/>
          <w:lang w:val="en-US" w:eastAsia="zh-CN"/>
        </w:rPr>
        <w:t>服务范围内</w:t>
      </w:r>
      <w:r>
        <w:rPr>
          <w:rFonts w:hint="eastAsia" w:ascii="宋体" w:hAnsi="宋体" w:eastAsia="宋体" w:cs="宋体"/>
          <w:b w:val="0"/>
          <w:bCs/>
          <w:sz w:val="28"/>
          <w:szCs w:val="28"/>
          <w:highlight w:val="none"/>
          <w:u w:val="none"/>
        </w:rPr>
        <w:t>工作</w:t>
      </w:r>
      <w:r>
        <w:rPr>
          <w:rFonts w:hint="eastAsia" w:ascii="宋体" w:hAnsi="宋体" w:eastAsia="宋体" w:cs="宋体"/>
          <w:b w:val="0"/>
          <w:bCs/>
          <w:sz w:val="28"/>
          <w:szCs w:val="28"/>
          <w:highlight w:val="none"/>
          <w:u w:val="none"/>
          <w:lang w:val="en-US" w:eastAsia="zh-CN"/>
        </w:rPr>
        <w:t>的</w:t>
      </w:r>
      <w:r>
        <w:rPr>
          <w:rFonts w:hint="eastAsia" w:ascii="宋体" w:hAnsi="宋体" w:eastAsia="宋体" w:cs="宋体"/>
          <w:b w:val="0"/>
          <w:bCs/>
          <w:sz w:val="28"/>
          <w:szCs w:val="28"/>
          <w:highlight w:val="none"/>
          <w:u w:val="none"/>
        </w:rPr>
        <w:t>，比选人</w:t>
      </w:r>
      <w:r>
        <w:rPr>
          <w:rFonts w:hint="eastAsia" w:ascii="宋体" w:hAnsi="宋体" w:eastAsia="宋体" w:cs="宋体"/>
          <w:b w:val="0"/>
          <w:bCs/>
          <w:sz w:val="28"/>
          <w:szCs w:val="28"/>
          <w:highlight w:val="none"/>
          <w:u w:val="none"/>
          <w:lang w:val="en-US" w:eastAsia="zh-CN"/>
        </w:rPr>
        <w:t>有权根据实际</w:t>
      </w:r>
      <w:r>
        <w:rPr>
          <w:rFonts w:hint="eastAsia" w:ascii="宋体" w:hAnsi="宋体" w:eastAsia="宋体" w:cs="宋体"/>
          <w:b w:val="0"/>
          <w:bCs/>
          <w:sz w:val="28"/>
          <w:szCs w:val="28"/>
          <w:highlight w:val="none"/>
          <w:u w:val="none"/>
        </w:rPr>
        <w:t>需要，</w:t>
      </w:r>
      <w:r>
        <w:rPr>
          <w:rFonts w:hint="eastAsia" w:ascii="宋体" w:hAnsi="宋体" w:eastAsia="宋体" w:cs="宋体"/>
          <w:b w:val="0"/>
          <w:bCs/>
          <w:sz w:val="28"/>
          <w:szCs w:val="28"/>
          <w:highlight w:val="none"/>
          <w:u w:val="none"/>
          <w:lang w:val="en-US" w:eastAsia="zh-CN"/>
        </w:rPr>
        <w:t>将服务</w:t>
      </w:r>
      <w:r>
        <w:rPr>
          <w:rFonts w:hint="eastAsia" w:ascii="宋体" w:hAnsi="宋体" w:eastAsia="宋体" w:cs="宋体"/>
          <w:b w:val="0"/>
          <w:bCs/>
          <w:sz w:val="28"/>
          <w:szCs w:val="28"/>
          <w:highlight w:val="none"/>
          <w:u w:val="none"/>
        </w:rPr>
        <w:t>范围内的</w:t>
      </w:r>
      <w:r>
        <w:rPr>
          <w:rFonts w:hint="eastAsia" w:ascii="宋体" w:hAnsi="宋体" w:eastAsia="宋体" w:cs="宋体"/>
          <w:b w:val="0"/>
          <w:bCs/>
          <w:sz w:val="28"/>
          <w:szCs w:val="28"/>
          <w:highlight w:val="none"/>
          <w:u w:val="none"/>
          <w:lang w:val="en-US" w:eastAsia="zh-CN"/>
        </w:rPr>
        <w:t>单个或部分</w:t>
      </w:r>
      <w:r>
        <w:rPr>
          <w:rFonts w:hint="eastAsia" w:ascii="宋体" w:hAnsi="宋体" w:eastAsia="宋体" w:cs="宋体"/>
          <w:b w:val="0"/>
          <w:bCs/>
          <w:sz w:val="28"/>
          <w:szCs w:val="28"/>
          <w:highlight w:val="none"/>
          <w:u w:val="none"/>
        </w:rPr>
        <w:t>项</w:t>
      </w:r>
      <w:r>
        <w:rPr>
          <w:rFonts w:hint="eastAsia" w:ascii="宋体" w:hAnsi="宋体" w:eastAsia="宋体" w:cs="宋体"/>
          <w:b w:val="0"/>
          <w:bCs/>
          <w:sz w:val="28"/>
          <w:szCs w:val="28"/>
          <w:highlight w:val="none"/>
          <w:u w:val="none"/>
          <w:lang w:val="en-US" w:eastAsia="zh-CN"/>
        </w:rPr>
        <w:t>目</w:t>
      </w:r>
      <w:r>
        <w:rPr>
          <w:rFonts w:hint="eastAsia" w:ascii="宋体" w:hAnsi="宋体" w:eastAsia="宋体" w:cs="宋体"/>
          <w:b w:val="0"/>
          <w:bCs/>
          <w:sz w:val="28"/>
          <w:szCs w:val="28"/>
          <w:highlight w:val="none"/>
          <w:u w:val="none"/>
        </w:rPr>
        <w:t>另行</w:t>
      </w:r>
      <w:r>
        <w:rPr>
          <w:rFonts w:hint="eastAsia" w:ascii="宋体" w:hAnsi="宋体" w:eastAsia="宋体" w:cs="宋体"/>
          <w:b w:val="0"/>
          <w:bCs/>
          <w:sz w:val="28"/>
          <w:szCs w:val="28"/>
          <w:highlight w:val="none"/>
          <w:u w:val="none"/>
          <w:lang w:val="en-US" w:eastAsia="zh-CN"/>
        </w:rPr>
        <w:t>委托</w:t>
      </w:r>
      <w:r>
        <w:rPr>
          <w:rFonts w:hint="eastAsia" w:ascii="宋体" w:hAnsi="宋体" w:eastAsia="宋体" w:cs="宋体"/>
          <w:b w:val="0"/>
          <w:bCs/>
          <w:sz w:val="28"/>
          <w:szCs w:val="28"/>
          <w:highlight w:val="none"/>
          <w:u w:val="none"/>
        </w:rPr>
        <w:t>其他单位承担，</w:t>
      </w:r>
      <w:r>
        <w:rPr>
          <w:rFonts w:hint="eastAsia" w:ascii="宋体" w:hAnsi="宋体" w:eastAsia="宋体" w:cs="宋体"/>
          <w:b w:val="0"/>
          <w:bCs/>
          <w:sz w:val="28"/>
          <w:szCs w:val="28"/>
          <w:highlight w:val="none"/>
          <w:u w:val="none"/>
          <w:lang w:val="en-US" w:eastAsia="zh-CN"/>
        </w:rPr>
        <w:t>相应</w:t>
      </w:r>
      <w:r>
        <w:rPr>
          <w:rFonts w:hint="eastAsia" w:ascii="宋体" w:hAnsi="宋体" w:eastAsia="宋体" w:cs="宋体"/>
          <w:b w:val="0"/>
          <w:bCs/>
          <w:sz w:val="28"/>
          <w:szCs w:val="28"/>
          <w:highlight w:val="none"/>
          <w:u w:val="none"/>
        </w:rPr>
        <w:t>费用从中选人</w:t>
      </w:r>
      <w:r>
        <w:rPr>
          <w:rFonts w:hint="eastAsia" w:ascii="宋体" w:hAnsi="宋体" w:eastAsia="宋体" w:cs="宋体"/>
          <w:b w:val="0"/>
          <w:bCs/>
          <w:sz w:val="28"/>
          <w:szCs w:val="28"/>
          <w:highlight w:val="none"/>
          <w:u w:val="none"/>
          <w:lang w:val="en-US" w:eastAsia="zh-CN"/>
        </w:rPr>
        <w:t>合同</w:t>
      </w:r>
      <w:r>
        <w:rPr>
          <w:rFonts w:hint="eastAsia" w:ascii="宋体" w:hAnsi="宋体" w:eastAsia="宋体" w:cs="宋体"/>
          <w:b w:val="0"/>
          <w:bCs/>
          <w:sz w:val="28"/>
          <w:szCs w:val="28"/>
          <w:highlight w:val="none"/>
          <w:u w:val="none"/>
        </w:rPr>
        <w:t>费用中</w:t>
      </w:r>
      <w:r>
        <w:rPr>
          <w:rFonts w:hint="eastAsia" w:ascii="宋体" w:hAnsi="宋体" w:eastAsia="宋体" w:cs="宋体"/>
          <w:b w:val="0"/>
          <w:bCs/>
          <w:sz w:val="28"/>
          <w:szCs w:val="28"/>
          <w:highlight w:val="none"/>
          <w:u w:val="none"/>
          <w:lang w:val="en-US" w:eastAsia="zh-CN"/>
        </w:rPr>
        <w:t>据实</w:t>
      </w:r>
      <w:r>
        <w:rPr>
          <w:rFonts w:hint="eastAsia" w:ascii="宋体" w:hAnsi="宋体" w:eastAsia="宋体" w:cs="宋体"/>
          <w:b w:val="0"/>
          <w:bCs/>
          <w:sz w:val="28"/>
          <w:szCs w:val="28"/>
          <w:highlight w:val="none"/>
          <w:u w:val="none"/>
        </w:rPr>
        <w:t>扣减，中选人</w:t>
      </w:r>
      <w:r>
        <w:rPr>
          <w:rFonts w:hint="eastAsia" w:ascii="宋体" w:hAnsi="宋体" w:eastAsia="宋体" w:cs="宋体"/>
          <w:b w:val="0"/>
          <w:bCs/>
          <w:sz w:val="28"/>
          <w:szCs w:val="28"/>
          <w:highlight w:val="none"/>
          <w:u w:val="none"/>
          <w:lang w:val="en-US" w:eastAsia="zh-CN"/>
        </w:rPr>
        <w:t>须</w:t>
      </w:r>
      <w:r>
        <w:rPr>
          <w:rFonts w:hint="eastAsia" w:ascii="宋体" w:hAnsi="宋体" w:eastAsia="宋体" w:cs="宋体"/>
          <w:b w:val="0"/>
          <w:bCs/>
          <w:sz w:val="28"/>
          <w:szCs w:val="28"/>
          <w:highlight w:val="none"/>
          <w:u w:val="none"/>
        </w:rPr>
        <w:t>无条件接受。</w:t>
      </w:r>
    </w:p>
    <w:p w14:paraId="6BA5CA1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eastAsia" w:ascii="宋体" w:hAnsi="宋体" w:eastAsia="宋体" w:cs="宋体"/>
          <w:b/>
          <w:bCs w:val="0"/>
          <w:sz w:val="28"/>
          <w:szCs w:val="28"/>
          <w:highlight w:val="none"/>
          <w:u w:val="none"/>
          <w:lang w:val="en-US" w:eastAsia="zh-CN"/>
        </w:rPr>
      </w:pPr>
      <w:r>
        <w:rPr>
          <w:rFonts w:hint="eastAsia" w:asciiTheme="minorEastAsia" w:hAnsiTheme="minorEastAsia"/>
          <w:b/>
          <w:bCs/>
          <w:color w:val="000000" w:themeColor="text1"/>
          <w:spacing w:val="0"/>
          <w:kern w:val="0"/>
          <w:sz w:val="28"/>
          <w:szCs w:val="28"/>
          <w:highlight w:val="none"/>
          <w:u w:val="none"/>
          <w:lang w:val="en-US" w:eastAsia="zh-CN"/>
          <w14:textFill>
            <w14:solidFill>
              <w14:schemeClr w14:val="tx1"/>
            </w14:solidFill>
          </w14:textFill>
        </w:rPr>
        <w:t>六、质量要求</w:t>
      </w:r>
    </w:p>
    <w:p w14:paraId="469FD079">
      <w:pPr>
        <w:spacing w:line="360" w:lineRule="auto"/>
        <w:ind w:firstLine="560" w:firstLineChars="200"/>
        <w:rPr>
          <w:rFonts w:hint="eastAsia" w:ascii="宋体" w:hAnsi="宋体" w:eastAsia="宋体" w:cs="宋体"/>
          <w:bCs/>
          <w:sz w:val="28"/>
          <w:szCs w:val="28"/>
          <w:highlight w:val="none"/>
          <w:u w:val="none"/>
          <w:lang w:eastAsia="zh-CN"/>
        </w:rPr>
      </w:pPr>
      <w:r>
        <w:rPr>
          <w:rFonts w:hint="eastAsia" w:ascii="宋体" w:hAnsi="宋体" w:eastAsia="宋体" w:cs="宋体"/>
          <w:bCs/>
          <w:sz w:val="28"/>
          <w:szCs w:val="28"/>
          <w:highlight w:val="none"/>
          <w:u w:val="none"/>
          <w:lang w:val="en-US" w:eastAsia="zh-CN"/>
        </w:rPr>
        <w:t>提交的造价咨询成果文件，须</w:t>
      </w:r>
      <w:r>
        <w:rPr>
          <w:rFonts w:hint="eastAsia" w:ascii="宋体" w:hAnsi="宋体" w:eastAsia="宋体" w:cs="宋体"/>
          <w:bCs/>
          <w:sz w:val="28"/>
          <w:szCs w:val="28"/>
          <w:highlight w:val="none"/>
          <w:u w:val="none"/>
        </w:rPr>
        <w:t>同时满足比选人既定要求及《建设工程造价咨询成果文件质量标准》（CECA GC7-2012 ）</w:t>
      </w:r>
      <w:r>
        <w:rPr>
          <w:rFonts w:hint="eastAsia" w:ascii="宋体" w:hAnsi="宋体" w:eastAsia="宋体" w:cs="宋体"/>
          <w:bCs/>
          <w:sz w:val="28"/>
          <w:szCs w:val="28"/>
          <w:highlight w:val="none"/>
          <w:u w:val="none"/>
          <w:lang w:val="en-US" w:eastAsia="zh-CN"/>
        </w:rPr>
        <w:t>相关规定，</w:t>
      </w:r>
      <w:r>
        <w:rPr>
          <w:rFonts w:hint="eastAsia" w:ascii="宋体" w:hAnsi="宋体" w:eastAsia="宋体" w:cs="宋体"/>
          <w:bCs/>
          <w:sz w:val="28"/>
          <w:szCs w:val="28"/>
          <w:highlight w:val="none"/>
          <w:u w:val="none"/>
        </w:rPr>
        <w:t>确保成果文件真实准确、规范完整、符合行业及比选方质量管控要求</w:t>
      </w:r>
      <w:r>
        <w:rPr>
          <w:rFonts w:hint="eastAsia" w:ascii="宋体" w:hAnsi="宋体" w:eastAsia="宋体" w:cs="宋体"/>
          <w:bCs/>
          <w:sz w:val="28"/>
          <w:szCs w:val="28"/>
          <w:highlight w:val="none"/>
          <w:u w:val="none"/>
          <w:lang w:eastAsia="zh-CN"/>
        </w:rPr>
        <w:t>。</w:t>
      </w:r>
    </w:p>
    <w:p w14:paraId="67A79AA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default" w:ascii="宋体" w:hAnsi="宋体" w:eastAsia="宋体" w:cs="宋体"/>
          <w:b/>
          <w:bCs w:val="0"/>
          <w:sz w:val="28"/>
          <w:szCs w:val="28"/>
          <w:highlight w:val="none"/>
          <w:u w:val="none"/>
          <w:lang w:val="en-US" w:eastAsia="zh-CN"/>
        </w:rPr>
      </w:pPr>
      <w:r>
        <w:rPr>
          <w:rFonts w:hint="eastAsia" w:asciiTheme="minorEastAsia" w:hAnsiTheme="minorEastAsia"/>
          <w:b/>
          <w:bCs/>
          <w:color w:val="000000" w:themeColor="text1"/>
          <w:spacing w:val="0"/>
          <w:kern w:val="0"/>
          <w:sz w:val="28"/>
          <w:szCs w:val="28"/>
          <w:highlight w:val="none"/>
          <w:u w:val="none"/>
          <w:lang w:val="en-US" w:eastAsia="zh-CN"/>
          <w14:textFill>
            <w14:solidFill>
              <w14:schemeClr w14:val="tx1"/>
            </w14:solidFill>
          </w14:textFill>
        </w:rPr>
        <w:t>七、咨询服务费的计算及支付</w:t>
      </w:r>
    </w:p>
    <w:p w14:paraId="5C68E5D6">
      <w:pPr>
        <w:spacing w:line="360" w:lineRule="auto"/>
        <w:ind w:firstLine="560" w:firstLineChars="200"/>
        <w:rPr>
          <w:rFonts w:hint="eastAsia" w:ascii="宋体" w:hAnsi="宋体" w:eastAsia="宋体" w:cs="宋体"/>
          <w:bCs/>
          <w:sz w:val="28"/>
          <w:szCs w:val="28"/>
          <w:highlight w:val="none"/>
          <w:u w:val="none"/>
          <w:lang w:val="en-US" w:eastAsia="zh-CN"/>
        </w:rPr>
      </w:pPr>
      <w:r>
        <w:rPr>
          <w:rFonts w:hint="eastAsia" w:ascii="宋体" w:hAnsi="宋体" w:eastAsia="宋体" w:cs="宋体"/>
          <w:bCs/>
          <w:sz w:val="28"/>
          <w:szCs w:val="28"/>
          <w:highlight w:val="none"/>
          <w:u w:val="none"/>
          <w:lang w:val="en-US" w:eastAsia="zh-CN"/>
        </w:rPr>
        <w:t>1.咨询服务费计算方式：按</w:t>
      </w:r>
      <w:r>
        <w:rPr>
          <w:rFonts w:hint="eastAsia" w:ascii="宋体" w:hAnsi="宋体" w:eastAsia="宋体" w:cs="宋体"/>
          <w:bCs/>
          <w:sz w:val="28"/>
          <w:szCs w:val="28"/>
          <w:highlight w:val="none"/>
          <w:u w:val="none"/>
        </w:rPr>
        <w:t>《两江新区政府投资项目工程建设其他费用计费指南》</w:t>
      </w:r>
      <w:r>
        <w:rPr>
          <w:rFonts w:hint="eastAsia" w:ascii="宋体" w:hAnsi="宋体" w:eastAsia="宋体" w:cs="宋体"/>
          <w:bCs/>
          <w:sz w:val="28"/>
          <w:szCs w:val="28"/>
          <w:highlight w:val="none"/>
          <w:u w:val="none"/>
          <w:lang w:val="en-US" w:eastAsia="zh-CN"/>
        </w:rPr>
        <w:t>规定的</w:t>
      </w:r>
      <w:r>
        <w:rPr>
          <w:rFonts w:hint="eastAsia" w:ascii="宋体" w:hAnsi="宋体" w:eastAsia="宋体" w:cs="宋体"/>
          <w:bCs/>
          <w:sz w:val="28"/>
          <w:szCs w:val="28"/>
          <w:highlight w:val="none"/>
          <w:u w:val="none"/>
        </w:rPr>
        <w:t>标准费率（计费</w:t>
      </w:r>
      <w:r>
        <w:rPr>
          <w:rFonts w:hint="eastAsia" w:ascii="宋体" w:hAnsi="宋体" w:eastAsia="宋体" w:cs="宋体"/>
          <w:bCs/>
          <w:sz w:val="28"/>
          <w:szCs w:val="28"/>
          <w:highlight w:val="none"/>
          <w:u w:val="none"/>
          <w:lang w:val="en-US" w:eastAsia="zh-CN"/>
        </w:rPr>
        <w:t>依据按照</w:t>
      </w:r>
      <w:r>
        <w:rPr>
          <w:rFonts w:hint="eastAsia" w:ascii="宋体" w:hAnsi="宋体" w:eastAsia="宋体" w:cs="宋体"/>
          <w:bCs/>
          <w:sz w:val="28"/>
          <w:szCs w:val="28"/>
          <w:highlight w:val="none"/>
          <w:u w:val="none"/>
        </w:rPr>
        <w:t>渝价〔2013〕428号</w:t>
      </w:r>
      <w:r>
        <w:rPr>
          <w:rFonts w:hint="eastAsia" w:ascii="宋体" w:hAnsi="宋体" w:eastAsia="宋体" w:cs="宋体"/>
          <w:bCs/>
          <w:sz w:val="28"/>
          <w:szCs w:val="28"/>
          <w:highlight w:val="none"/>
          <w:u w:val="none"/>
          <w:lang w:val="en-US" w:eastAsia="zh-CN"/>
        </w:rPr>
        <w:t>文</w:t>
      </w:r>
      <w:r>
        <w:rPr>
          <w:rFonts w:hint="eastAsia" w:ascii="宋体" w:hAnsi="宋体" w:eastAsia="宋体" w:cs="宋体"/>
          <w:bCs/>
          <w:sz w:val="28"/>
          <w:szCs w:val="28"/>
          <w:highlight w:val="none"/>
          <w:u w:val="none"/>
        </w:rPr>
        <w:t>）计算基本费</w:t>
      </w:r>
      <w:r>
        <w:rPr>
          <w:rFonts w:hint="eastAsia" w:ascii="宋体" w:hAnsi="宋体" w:eastAsia="宋体" w:cs="宋体"/>
          <w:bCs/>
          <w:sz w:val="28"/>
          <w:szCs w:val="28"/>
          <w:highlight w:val="none"/>
          <w:u w:val="none"/>
          <w:lang w:eastAsia="zh-CN"/>
        </w:rPr>
        <w:t>，</w:t>
      </w:r>
      <w:r>
        <w:rPr>
          <w:rFonts w:hint="eastAsia" w:ascii="宋体" w:hAnsi="宋体" w:eastAsia="宋体" w:cs="宋体"/>
          <w:bCs/>
          <w:sz w:val="28"/>
          <w:szCs w:val="28"/>
          <w:highlight w:val="none"/>
          <w:u w:val="none"/>
          <w:lang w:val="en-US" w:eastAsia="zh-CN"/>
        </w:rPr>
        <w:t>再乘以中选</w:t>
      </w:r>
      <w:r>
        <w:rPr>
          <w:rFonts w:hint="eastAsia" w:ascii="宋体" w:hAnsi="宋体" w:eastAsia="宋体" w:cs="宋体"/>
          <w:bCs/>
          <w:sz w:val="28"/>
          <w:szCs w:val="28"/>
          <w:highlight w:val="none"/>
          <w:u w:val="none"/>
        </w:rPr>
        <w:t>折扣系数</w:t>
      </w:r>
      <w:r>
        <w:rPr>
          <w:rFonts w:hint="eastAsia" w:ascii="宋体" w:hAnsi="宋体" w:eastAsia="宋体" w:cs="宋体"/>
          <w:bCs/>
          <w:sz w:val="28"/>
          <w:szCs w:val="28"/>
          <w:highlight w:val="none"/>
          <w:u w:val="none"/>
          <w:lang w:eastAsia="zh-CN"/>
        </w:rPr>
        <w:t>（</w:t>
      </w:r>
      <w:r>
        <w:rPr>
          <w:rFonts w:hint="eastAsia" w:ascii="宋体" w:hAnsi="宋体" w:eastAsia="宋体" w:cs="宋体"/>
          <w:bCs/>
          <w:sz w:val="28"/>
          <w:szCs w:val="28"/>
          <w:highlight w:val="none"/>
          <w:u w:val="none"/>
        </w:rPr>
        <w:t>%</w:t>
      </w:r>
      <w:r>
        <w:rPr>
          <w:rFonts w:hint="eastAsia" w:ascii="宋体" w:hAnsi="宋体" w:eastAsia="宋体" w:cs="宋体"/>
          <w:bCs/>
          <w:sz w:val="28"/>
          <w:szCs w:val="28"/>
          <w:highlight w:val="none"/>
          <w:u w:val="none"/>
          <w:lang w:eastAsia="zh-CN"/>
        </w:rPr>
        <w:t>）</w:t>
      </w:r>
      <w:r>
        <w:rPr>
          <w:rFonts w:hint="eastAsia" w:ascii="宋体" w:hAnsi="宋体" w:eastAsia="宋体" w:cs="宋体"/>
          <w:bCs/>
          <w:sz w:val="28"/>
          <w:szCs w:val="28"/>
          <w:highlight w:val="none"/>
          <w:u w:val="none"/>
          <w:lang w:val="en-US" w:eastAsia="zh-CN"/>
        </w:rPr>
        <w:t>确定。具体计算方式详见</w:t>
      </w:r>
      <w:r>
        <w:rPr>
          <w:rFonts w:hint="eastAsia" w:ascii="宋体" w:hAnsi="宋体" w:eastAsia="宋体" w:cs="宋体"/>
          <w:bCs/>
          <w:sz w:val="28"/>
          <w:szCs w:val="28"/>
          <w:highlight w:val="none"/>
          <w:u w:val="none"/>
        </w:rPr>
        <w:t>合同相应条款</w:t>
      </w:r>
      <w:r>
        <w:rPr>
          <w:rFonts w:hint="eastAsia" w:ascii="宋体" w:hAnsi="宋体" w:eastAsia="宋体" w:cs="宋体"/>
          <w:bCs/>
          <w:sz w:val="28"/>
          <w:szCs w:val="28"/>
          <w:highlight w:val="none"/>
          <w:u w:val="none"/>
          <w:lang w:eastAsia="zh-CN"/>
        </w:rPr>
        <w:t>。</w:t>
      </w:r>
    </w:p>
    <w:p w14:paraId="33316F54">
      <w:pPr>
        <w:keepNext w:val="0"/>
        <w:keepLines w:val="0"/>
        <w:widowControl/>
        <w:suppressLineNumbers w:val="0"/>
        <w:spacing w:line="360" w:lineRule="auto"/>
        <w:ind w:firstLine="560" w:firstLineChars="200"/>
        <w:jc w:val="left"/>
        <w:rPr>
          <w:rFonts w:hint="eastAsia" w:ascii="宋体" w:hAnsi="宋体" w:eastAsia="宋体" w:cs="宋体"/>
          <w:b/>
          <w:bCs w:val="0"/>
          <w:sz w:val="28"/>
          <w:szCs w:val="28"/>
          <w:highlight w:val="none"/>
          <w:u w:val="none"/>
          <w:lang w:val="en-US" w:eastAsia="zh-CN"/>
        </w:rPr>
      </w:pPr>
      <w:r>
        <w:rPr>
          <w:rFonts w:hint="eastAsia" w:ascii="宋体" w:hAnsi="宋体" w:eastAsia="宋体" w:cs="宋体"/>
          <w:bCs/>
          <w:sz w:val="28"/>
          <w:szCs w:val="28"/>
          <w:highlight w:val="none"/>
          <w:u w:val="none"/>
          <w:lang w:val="en-US" w:eastAsia="zh-CN"/>
        </w:rPr>
        <w:t>2.</w:t>
      </w:r>
      <w:r>
        <w:rPr>
          <w:rFonts w:hint="eastAsia" w:ascii="宋体" w:hAnsi="宋体" w:eastAsia="宋体" w:cs="宋体"/>
          <w:b/>
          <w:bCs w:val="0"/>
          <w:sz w:val="28"/>
          <w:szCs w:val="28"/>
          <w:highlight w:val="none"/>
          <w:u w:val="none"/>
          <w:lang w:val="en-US" w:eastAsia="zh-CN"/>
        </w:rPr>
        <w:t>最终咨询服务费用：</w:t>
      </w:r>
    </w:p>
    <w:p w14:paraId="67051E1A">
      <w:pPr>
        <w:keepNext w:val="0"/>
        <w:keepLines w:val="0"/>
        <w:widowControl/>
        <w:suppressLineNumbers w:val="0"/>
        <w:spacing w:line="360" w:lineRule="auto"/>
        <w:ind w:firstLine="562" w:firstLineChars="200"/>
        <w:jc w:val="left"/>
        <w:rPr>
          <w:rFonts w:hint="eastAsia" w:ascii="宋体" w:hAnsi="宋体" w:eastAsia="宋体" w:cs="宋体"/>
          <w:b/>
          <w:sz w:val="28"/>
          <w:szCs w:val="28"/>
          <w:highlight w:val="none"/>
          <w:u w:val="none"/>
        </w:rPr>
      </w:pPr>
      <w:r>
        <w:rPr>
          <w:rFonts w:hint="eastAsia" w:ascii="宋体" w:hAnsi="宋体" w:eastAsia="宋体" w:cs="宋体"/>
          <w:b/>
          <w:bCs w:val="0"/>
          <w:sz w:val="28"/>
          <w:szCs w:val="28"/>
          <w:highlight w:val="none"/>
          <w:u w:val="none"/>
          <w:lang w:val="en-US" w:eastAsia="zh-CN"/>
        </w:rPr>
        <w:t>（1）</w:t>
      </w:r>
      <w:r>
        <w:rPr>
          <w:rFonts w:hint="eastAsia" w:ascii="宋体" w:hAnsi="宋体" w:eastAsia="宋体" w:cs="宋体"/>
          <w:b/>
          <w:bCs/>
          <w:color w:val="auto"/>
          <w:sz w:val="28"/>
          <w:szCs w:val="28"/>
          <w:highlight w:val="none"/>
          <w:u w:val="single"/>
          <w:lang w:val="en-US" w:eastAsia="zh-CN"/>
        </w:rPr>
        <w:t>出具正式结算或清算咨询报告的：</w:t>
      </w:r>
      <w:r>
        <w:rPr>
          <w:rFonts w:hint="eastAsia" w:ascii="宋体" w:hAnsi="宋体" w:eastAsia="宋体" w:cs="宋体"/>
          <w:b/>
          <w:bCs w:val="0"/>
          <w:sz w:val="28"/>
          <w:szCs w:val="28"/>
          <w:highlight w:val="none"/>
          <w:u w:val="none"/>
          <w:lang w:val="en-US" w:eastAsia="zh-CN"/>
        </w:rPr>
        <w:t>以中选人实际完成结算/清算审核的项目个数及对应项目结算金额为计算基数</w:t>
      </w:r>
      <w:r>
        <w:rPr>
          <w:rFonts w:hint="eastAsia" w:ascii="宋体" w:hAnsi="宋体" w:eastAsia="宋体" w:cs="宋体"/>
          <w:b w:val="0"/>
          <w:bCs/>
          <w:sz w:val="28"/>
          <w:szCs w:val="28"/>
          <w:highlight w:val="none"/>
          <w:u w:val="none"/>
          <w:lang w:eastAsia="zh-CN"/>
        </w:rPr>
        <w:t>（</w:t>
      </w:r>
      <w:r>
        <w:rPr>
          <w:rFonts w:hint="eastAsia" w:ascii="宋体" w:hAnsi="宋体" w:eastAsia="宋体" w:cs="宋体"/>
          <w:b w:val="0"/>
          <w:bCs/>
          <w:sz w:val="28"/>
          <w:szCs w:val="28"/>
          <w:highlight w:val="none"/>
          <w:u w:val="none"/>
          <w:lang w:val="en-US" w:eastAsia="zh-CN"/>
        </w:rPr>
        <w:t>暂定项目明细详见</w:t>
      </w:r>
      <w:r>
        <w:rPr>
          <w:rFonts w:hint="eastAsia" w:ascii="宋体" w:hAnsi="宋体" w:eastAsia="宋体" w:cs="宋体"/>
          <w:bCs/>
          <w:sz w:val="28"/>
          <w:szCs w:val="28"/>
          <w:highlight w:val="none"/>
          <w:u w:val="none"/>
        </w:rPr>
        <w:t>附件</w:t>
      </w:r>
      <w:r>
        <w:rPr>
          <w:rFonts w:hint="eastAsia" w:ascii="宋体" w:hAnsi="宋体" w:eastAsia="宋体" w:cs="宋体"/>
          <w:bCs/>
          <w:sz w:val="28"/>
          <w:szCs w:val="28"/>
          <w:highlight w:val="none"/>
          <w:u w:val="none"/>
          <w:lang w:val="en-US" w:eastAsia="zh-CN"/>
        </w:rPr>
        <w:t>1</w:t>
      </w:r>
      <w:r>
        <w:rPr>
          <w:rFonts w:hint="eastAsia" w:ascii="宋体" w:hAnsi="宋体" w:eastAsia="宋体" w:cs="宋体"/>
          <w:bCs/>
          <w:sz w:val="28"/>
          <w:szCs w:val="28"/>
          <w:highlight w:val="none"/>
          <w:u w:val="none"/>
        </w:rPr>
        <w:t>《暂定项目明细表》</w:t>
      </w:r>
      <w:r>
        <w:rPr>
          <w:rFonts w:hint="eastAsia" w:ascii="宋体" w:hAnsi="宋体" w:eastAsia="宋体" w:cs="宋体"/>
          <w:b w:val="0"/>
          <w:bCs/>
          <w:sz w:val="28"/>
          <w:szCs w:val="28"/>
          <w:highlight w:val="none"/>
          <w:u w:val="none"/>
          <w:lang w:eastAsia="zh-CN"/>
        </w:rPr>
        <w:t>）</w:t>
      </w:r>
      <w:r>
        <w:rPr>
          <w:rFonts w:hint="eastAsia" w:ascii="宋体" w:hAnsi="宋体" w:eastAsia="宋体" w:cs="宋体"/>
          <w:b/>
          <w:bCs w:val="0"/>
          <w:sz w:val="28"/>
          <w:szCs w:val="28"/>
          <w:highlight w:val="none"/>
          <w:u w:val="none"/>
          <w:lang w:val="en-US" w:eastAsia="zh-CN"/>
        </w:rPr>
        <w:t>，按《两江新区政府投资项目工程建设其他费用计费指南》</w:t>
      </w:r>
      <w:r>
        <w:rPr>
          <w:rFonts w:hint="eastAsia" w:ascii="宋体" w:hAnsi="宋体" w:eastAsia="宋体" w:cs="宋体"/>
          <w:b/>
          <w:bCs w:val="0"/>
          <w:color w:val="auto"/>
          <w:sz w:val="28"/>
          <w:szCs w:val="28"/>
          <w:highlight w:val="none"/>
          <w:u w:val="none"/>
          <w:lang w:val="en-US" w:eastAsia="zh-CN"/>
        </w:rPr>
        <w:t>标准费率（计费依据按照渝价〔</w:t>
      </w:r>
      <w:r>
        <w:rPr>
          <w:rFonts w:hint="default" w:ascii="宋体" w:hAnsi="宋体" w:eastAsia="宋体" w:cs="宋体"/>
          <w:b/>
          <w:bCs w:val="0"/>
          <w:color w:val="auto"/>
          <w:sz w:val="28"/>
          <w:szCs w:val="28"/>
          <w:highlight w:val="none"/>
          <w:u w:val="none"/>
          <w:lang w:val="en-US" w:eastAsia="zh-CN"/>
        </w:rPr>
        <w:t>2013</w:t>
      </w:r>
      <w:r>
        <w:rPr>
          <w:rFonts w:hint="eastAsia" w:ascii="宋体" w:hAnsi="宋体" w:eastAsia="宋体" w:cs="宋体"/>
          <w:b/>
          <w:bCs w:val="0"/>
          <w:color w:val="auto"/>
          <w:sz w:val="28"/>
          <w:szCs w:val="28"/>
          <w:highlight w:val="none"/>
          <w:u w:val="none"/>
          <w:lang w:val="en-US" w:eastAsia="zh-CN"/>
        </w:rPr>
        <w:t>〕</w:t>
      </w:r>
      <w:r>
        <w:rPr>
          <w:rFonts w:hint="default" w:ascii="宋体" w:hAnsi="宋体" w:eastAsia="宋体" w:cs="宋体"/>
          <w:b/>
          <w:bCs w:val="0"/>
          <w:color w:val="auto"/>
          <w:sz w:val="28"/>
          <w:szCs w:val="28"/>
          <w:highlight w:val="none"/>
          <w:u w:val="none"/>
          <w:lang w:val="en-US" w:eastAsia="zh-CN"/>
        </w:rPr>
        <w:t xml:space="preserve">428 </w:t>
      </w:r>
      <w:r>
        <w:rPr>
          <w:rFonts w:hint="eastAsia" w:ascii="宋体" w:hAnsi="宋体" w:eastAsia="宋体" w:cs="宋体"/>
          <w:b/>
          <w:bCs w:val="0"/>
          <w:color w:val="auto"/>
          <w:sz w:val="28"/>
          <w:szCs w:val="28"/>
          <w:highlight w:val="none"/>
          <w:u w:val="none"/>
          <w:lang w:val="en-US" w:eastAsia="zh-CN"/>
        </w:rPr>
        <w:t>号文）</w:t>
      </w:r>
      <w:r>
        <w:rPr>
          <w:rFonts w:hint="eastAsia" w:ascii="宋体" w:hAnsi="宋体" w:eastAsia="宋体" w:cs="宋体"/>
          <w:b/>
          <w:bCs w:val="0"/>
          <w:sz w:val="28"/>
          <w:szCs w:val="28"/>
          <w:highlight w:val="none"/>
          <w:u w:val="none"/>
          <w:lang w:eastAsia="zh-CN"/>
        </w:rPr>
        <w:t>（</w:t>
      </w:r>
      <w:r>
        <w:rPr>
          <w:rFonts w:hint="eastAsia" w:ascii="宋体" w:hAnsi="宋体" w:eastAsia="宋体" w:cs="宋体"/>
          <w:b/>
          <w:bCs w:val="0"/>
          <w:sz w:val="28"/>
          <w:szCs w:val="28"/>
          <w:highlight w:val="none"/>
          <w:u w:val="none"/>
          <w:lang w:val="en-US" w:eastAsia="zh-CN"/>
        </w:rPr>
        <w:t>具体详见第二章附件2</w:t>
      </w:r>
      <w:r>
        <w:rPr>
          <w:rFonts w:hint="eastAsia" w:ascii="宋体" w:hAnsi="宋体" w:eastAsia="宋体" w:cs="宋体"/>
          <w:b/>
          <w:bCs w:val="0"/>
          <w:sz w:val="28"/>
          <w:szCs w:val="28"/>
          <w:highlight w:val="none"/>
          <w:u w:val="none"/>
          <w:lang w:eastAsia="zh-CN"/>
        </w:rPr>
        <w:t>）</w:t>
      </w:r>
      <w:r>
        <w:rPr>
          <w:rFonts w:hint="eastAsia" w:ascii="宋体" w:hAnsi="宋体" w:eastAsia="宋体" w:cs="宋体"/>
          <w:b/>
          <w:bCs w:val="0"/>
          <w:color w:val="auto"/>
          <w:sz w:val="28"/>
          <w:szCs w:val="28"/>
          <w:highlight w:val="none"/>
          <w:u w:val="none"/>
          <w:lang w:val="en-US" w:eastAsia="zh-CN"/>
        </w:rPr>
        <w:t>，</w:t>
      </w:r>
      <w:r>
        <w:rPr>
          <w:rFonts w:hint="eastAsia" w:ascii="宋体" w:hAnsi="宋体" w:eastAsia="宋体" w:cs="宋体"/>
          <w:b/>
          <w:sz w:val="28"/>
          <w:szCs w:val="28"/>
          <w:highlight w:val="none"/>
          <w:u w:val="none"/>
        </w:rPr>
        <w:t>结合本次比选最终中标折扣系数</w:t>
      </w:r>
      <w:r>
        <w:rPr>
          <w:rFonts w:hint="eastAsia" w:ascii="宋体" w:hAnsi="宋体" w:eastAsia="宋体" w:cs="宋体"/>
          <w:b/>
          <w:sz w:val="28"/>
          <w:szCs w:val="28"/>
          <w:highlight w:val="none"/>
          <w:u w:val="none"/>
          <w:lang w:eastAsia="zh-CN"/>
        </w:rPr>
        <w:t>，</w:t>
      </w:r>
      <w:r>
        <w:rPr>
          <w:rFonts w:hint="eastAsia" w:ascii="宋体" w:hAnsi="宋体" w:eastAsia="宋体" w:cs="宋体"/>
          <w:b/>
          <w:sz w:val="28"/>
          <w:szCs w:val="28"/>
          <w:highlight w:val="none"/>
          <w:u w:val="none"/>
        </w:rPr>
        <w:t>分项目据实计算。</w:t>
      </w:r>
    </w:p>
    <w:p w14:paraId="4EB28407">
      <w:pPr>
        <w:pStyle w:val="2"/>
        <w:numPr>
          <w:ilvl w:val="-1"/>
          <w:numId w:val="0"/>
        </w:numPr>
        <w:ind w:firstLine="542" w:firstLineChars="200"/>
        <w:rPr>
          <w:rFonts w:hint="default" w:eastAsia="宋体" w:cs="宋体"/>
          <w:b/>
          <w:bCs w:val="0"/>
          <w:sz w:val="28"/>
          <w:szCs w:val="28"/>
          <w:highlight w:val="none"/>
          <w:u w:val="single"/>
          <w:lang w:val="en-US" w:eastAsia="zh-CN"/>
        </w:rPr>
      </w:pPr>
      <w:r>
        <w:rPr>
          <w:rFonts w:hint="eastAsia"/>
          <w:bCs w:val="0"/>
          <w:lang w:val="en-US" w:eastAsia="zh-CN"/>
        </w:rPr>
        <w:t>（2）</w:t>
      </w:r>
      <w:r>
        <w:rPr>
          <w:rFonts w:hint="eastAsia" w:ascii="宋体" w:hAnsi="宋体" w:eastAsia="宋体" w:cs="宋体"/>
          <w:b/>
          <w:bCs w:val="0"/>
          <w:sz w:val="28"/>
          <w:szCs w:val="28"/>
          <w:highlight w:val="none"/>
          <w:u w:val="single"/>
          <w:lang w:val="en-US" w:eastAsia="zh-CN"/>
        </w:rPr>
        <w:t>出具项目咨询建议报告</w:t>
      </w:r>
      <w:r>
        <w:rPr>
          <w:rFonts w:hint="eastAsia" w:eastAsia="宋体" w:cs="宋体"/>
          <w:b/>
          <w:bCs w:val="0"/>
          <w:sz w:val="28"/>
          <w:szCs w:val="28"/>
          <w:highlight w:val="none"/>
          <w:u w:val="single"/>
          <w:lang w:val="en-US" w:eastAsia="zh-CN"/>
        </w:rPr>
        <w:t>的：根据项目实际情况，</w:t>
      </w:r>
      <w:r>
        <w:rPr>
          <w:rFonts w:hint="eastAsia" w:ascii="宋体" w:hAnsi="宋体" w:eastAsia="宋体" w:cs="宋体"/>
          <w:b/>
          <w:bCs w:val="0"/>
          <w:sz w:val="28"/>
          <w:szCs w:val="28"/>
          <w:highlight w:val="none"/>
          <w:u w:val="single"/>
          <w:lang w:val="en-US" w:eastAsia="zh-CN"/>
        </w:rPr>
        <w:t>以项目为单位针对性地出具</w:t>
      </w:r>
      <w:r>
        <w:rPr>
          <w:rFonts w:hint="eastAsia" w:eastAsia="宋体" w:cs="宋体"/>
          <w:b/>
          <w:bCs w:val="0"/>
          <w:sz w:val="28"/>
          <w:szCs w:val="28"/>
          <w:highlight w:val="none"/>
          <w:u w:val="single"/>
          <w:lang w:val="en-US" w:eastAsia="zh-CN"/>
        </w:rPr>
        <w:t>正式</w:t>
      </w:r>
      <w:r>
        <w:rPr>
          <w:rFonts w:hint="eastAsia" w:ascii="宋体" w:hAnsi="宋体" w:eastAsia="宋体" w:cs="宋体"/>
          <w:b/>
          <w:bCs w:val="0"/>
          <w:sz w:val="28"/>
          <w:szCs w:val="28"/>
          <w:highlight w:val="none"/>
          <w:u w:val="single"/>
          <w:lang w:val="en-US" w:eastAsia="zh-CN"/>
        </w:rPr>
        <w:t>项目咨询建议报告</w:t>
      </w:r>
      <w:r>
        <w:rPr>
          <w:rFonts w:hint="eastAsia" w:eastAsia="宋体" w:cs="宋体"/>
          <w:b/>
          <w:bCs w:val="0"/>
          <w:sz w:val="28"/>
          <w:szCs w:val="28"/>
          <w:highlight w:val="none"/>
          <w:u w:val="single"/>
          <w:lang w:val="en-US" w:eastAsia="zh-CN"/>
        </w:rPr>
        <w:t>，费用标准为1000元/个项目。</w:t>
      </w:r>
    </w:p>
    <w:p w14:paraId="5EBF55FC">
      <w:pPr>
        <w:pStyle w:val="2"/>
        <w:numPr>
          <w:ilvl w:val="-1"/>
          <w:numId w:val="0"/>
        </w:numPr>
        <w:ind w:firstLine="542" w:firstLineChars="200"/>
        <w:rPr>
          <w:rFonts w:hint="default"/>
          <w:lang w:val="en-US" w:eastAsia="zh-CN"/>
        </w:rPr>
      </w:pPr>
      <w:r>
        <w:rPr>
          <w:rFonts w:hint="eastAsia"/>
          <w:lang w:val="en-US" w:eastAsia="zh-CN"/>
        </w:rPr>
        <w:t>3.</w:t>
      </w:r>
      <w:r>
        <w:rPr>
          <w:rFonts w:hint="eastAsia" w:ascii="宋体" w:hAnsi="宋体" w:eastAsia="宋体" w:cs="宋体"/>
          <w:b/>
          <w:sz w:val="28"/>
          <w:szCs w:val="28"/>
          <w:highlight w:val="none"/>
          <w:u w:val="none"/>
        </w:rPr>
        <w:t>费用支付方式</w:t>
      </w:r>
      <w:r>
        <w:rPr>
          <w:rFonts w:hint="eastAsia" w:eastAsia="宋体" w:cs="宋体"/>
          <w:b/>
          <w:sz w:val="28"/>
          <w:szCs w:val="28"/>
          <w:highlight w:val="none"/>
          <w:u w:val="none"/>
          <w:lang w:eastAsia="zh-CN"/>
        </w:rPr>
        <w:t>：</w:t>
      </w:r>
      <w:r>
        <w:rPr>
          <w:rFonts w:hint="eastAsia" w:eastAsia="宋体" w:cs="宋体"/>
          <w:sz w:val="28"/>
          <w:szCs w:val="28"/>
          <w:highlight w:val="none"/>
          <w:u w:val="none"/>
        </w:rPr>
        <w:t>本项目咨询服务费</w:t>
      </w:r>
      <w:r>
        <w:rPr>
          <w:rFonts w:hint="eastAsia" w:ascii="宋体" w:hAnsi="宋体" w:eastAsia="宋体" w:cs="宋体"/>
          <w:b/>
          <w:sz w:val="28"/>
          <w:szCs w:val="28"/>
          <w:highlight w:val="none"/>
          <w:u w:val="none"/>
        </w:rPr>
        <w:t>按月</w:t>
      </w:r>
      <w:r>
        <w:rPr>
          <w:rFonts w:hint="eastAsia" w:eastAsia="宋体" w:cs="宋体"/>
          <w:b/>
          <w:sz w:val="28"/>
          <w:szCs w:val="28"/>
          <w:highlight w:val="none"/>
          <w:u w:val="none"/>
          <w:lang w:val="en-US" w:eastAsia="zh-CN"/>
        </w:rPr>
        <w:t>支付</w:t>
      </w:r>
      <w:r>
        <w:rPr>
          <w:rFonts w:hint="eastAsia" w:ascii="宋体" w:hAnsi="宋体" w:eastAsia="宋体" w:cs="宋体"/>
          <w:b/>
          <w:sz w:val="28"/>
          <w:szCs w:val="28"/>
          <w:highlight w:val="none"/>
          <w:u w:val="none"/>
        </w:rPr>
        <w:t>，每月支付上月已完成审核项目对应的造价咨询费用</w:t>
      </w:r>
      <w:r>
        <w:rPr>
          <w:rFonts w:hint="eastAsia" w:ascii="宋体" w:hAnsi="宋体" w:eastAsia="宋体" w:cs="宋体"/>
          <w:bCs/>
          <w:sz w:val="28"/>
          <w:szCs w:val="28"/>
          <w:highlight w:val="none"/>
          <w:u w:val="none"/>
          <w:lang w:val="en-US" w:eastAsia="zh-CN"/>
        </w:rPr>
        <w:t>。</w:t>
      </w:r>
      <w:r>
        <w:rPr>
          <w:rFonts w:hint="eastAsia"/>
          <w:lang w:val="en-US" w:eastAsia="zh-CN"/>
        </w:rPr>
        <w:t>中选人须</w:t>
      </w:r>
      <w:r>
        <w:rPr>
          <w:rFonts w:hint="eastAsia"/>
        </w:rPr>
        <w:t>向比选人开具</w:t>
      </w:r>
      <w:r>
        <w:rPr>
          <w:rFonts w:hint="eastAsia"/>
          <w:lang w:val="en-US" w:eastAsia="zh-CN"/>
        </w:rPr>
        <w:t>税率为</w:t>
      </w:r>
      <w:r>
        <w:rPr>
          <w:rFonts w:hint="eastAsia"/>
        </w:rPr>
        <w:t>6%</w:t>
      </w:r>
      <w:r>
        <w:rPr>
          <w:rFonts w:hint="eastAsia"/>
          <w:lang w:val="en-US" w:eastAsia="zh-CN"/>
        </w:rPr>
        <w:t>的合法</w:t>
      </w:r>
      <w:r>
        <w:rPr>
          <w:rFonts w:hint="eastAsia"/>
        </w:rPr>
        <w:t>有效增值税专用发票，比选人在收到</w:t>
      </w:r>
      <w:r>
        <w:rPr>
          <w:rFonts w:hint="eastAsia"/>
          <w:lang w:val="en-US" w:eastAsia="zh-CN"/>
        </w:rPr>
        <w:t>符合要求的</w:t>
      </w:r>
      <w:r>
        <w:rPr>
          <w:rFonts w:hint="eastAsia"/>
        </w:rPr>
        <w:t>发票后</w:t>
      </w:r>
      <w:r>
        <w:rPr>
          <w:rFonts w:hint="eastAsia"/>
          <w:lang w:eastAsia="zh-CN"/>
        </w:rPr>
        <w:t>，</w:t>
      </w:r>
      <w:r>
        <w:rPr>
          <w:rFonts w:hint="eastAsia"/>
        </w:rPr>
        <w:t>按合同约定办理支付手续。</w:t>
      </w:r>
    </w:p>
    <w:p w14:paraId="3B34DC4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eastAsia" w:ascii="宋体" w:hAnsi="宋体" w:eastAsia="宋体" w:cs="宋体"/>
          <w:b/>
          <w:bCs w:val="0"/>
          <w:sz w:val="28"/>
          <w:szCs w:val="28"/>
          <w:highlight w:val="none"/>
          <w:u w:val="none"/>
        </w:rPr>
      </w:pPr>
      <w:r>
        <w:rPr>
          <w:rFonts w:hint="eastAsia" w:ascii="宋体" w:hAnsi="宋体" w:eastAsia="宋体" w:cs="宋体"/>
          <w:b/>
          <w:bCs w:val="0"/>
          <w:sz w:val="28"/>
          <w:szCs w:val="28"/>
          <w:highlight w:val="none"/>
          <w:u w:val="none"/>
          <w:lang w:val="en-US" w:eastAsia="zh-CN"/>
        </w:rPr>
        <w:t>八</w:t>
      </w:r>
      <w:r>
        <w:rPr>
          <w:rFonts w:hint="eastAsia" w:ascii="宋体" w:hAnsi="宋体" w:eastAsia="宋体" w:cs="宋体"/>
          <w:b/>
          <w:bCs w:val="0"/>
          <w:sz w:val="28"/>
          <w:szCs w:val="28"/>
          <w:highlight w:val="none"/>
          <w:u w:val="none"/>
        </w:rPr>
        <w:t>、</w:t>
      </w:r>
      <w:r>
        <w:rPr>
          <w:rFonts w:hint="eastAsia" w:ascii="宋体" w:hAnsi="宋体" w:eastAsia="宋体" w:cs="宋体"/>
          <w:b/>
          <w:bCs w:val="0"/>
          <w:sz w:val="28"/>
          <w:szCs w:val="28"/>
          <w:highlight w:val="none"/>
          <w:u w:val="none"/>
          <w:lang w:val="en-US" w:eastAsia="zh-CN"/>
        </w:rPr>
        <w:t>参选</w:t>
      </w:r>
      <w:r>
        <w:rPr>
          <w:rFonts w:hint="eastAsia" w:ascii="宋体" w:hAnsi="宋体" w:eastAsia="宋体" w:cs="宋体"/>
          <w:b/>
          <w:bCs w:val="0"/>
          <w:sz w:val="28"/>
          <w:szCs w:val="28"/>
          <w:highlight w:val="none"/>
          <w:u w:val="none"/>
        </w:rPr>
        <w:t>保证金</w:t>
      </w:r>
    </w:p>
    <w:p w14:paraId="1266D2BB">
      <w:pPr>
        <w:spacing w:line="360" w:lineRule="auto"/>
        <w:ind w:firstLine="560" w:firstLineChars="200"/>
        <w:rPr>
          <w:rFonts w:hint="default" w:ascii="宋体" w:hAnsi="宋体" w:eastAsia="宋体" w:cs="宋体"/>
          <w:b w:val="0"/>
          <w:bCs/>
          <w:sz w:val="28"/>
          <w:szCs w:val="28"/>
          <w:highlight w:val="none"/>
          <w:u w:val="none"/>
          <w:lang w:val="en-US"/>
        </w:rPr>
      </w:pPr>
      <w:r>
        <w:rPr>
          <w:rFonts w:hint="eastAsia" w:ascii="宋体" w:hAnsi="宋体" w:eastAsia="宋体" w:cs="宋体"/>
          <w:b w:val="0"/>
          <w:bCs/>
          <w:sz w:val="28"/>
          <w:szCs w:val="28"/>
          <w:highlight w:val="none"/>
          <w:u w:val="none"/>
        </w:rPr>
        <w:t>参选保证金：</w:t>
      </w:r>
      <w:r>
        <w:rPr>
          <w:rFonts w:hint="eastAsia" w:ascii="宋体" w:hAnsi="宋体" w:eastAsia="宋体" w:cs="宋体"/>
          <w:b/>
          <w:bCs w:val="0"/>
          <w:sz w:val="28"/>
          <w:szCs w:val="28"/>
          <w:highlight w:val="none"/>
          <w:u w:val="none"/>
          <w:lang w:val="en-US" w:eastAsia="zh-CN"/>
        </w:rPr>
        <w:t>5000.00</w:t>
      </w:r>
      <w:r>
        <w:rPr>
          <w:rFonts w:hint="eastAsia" w:ascii="宋体" w:hAnsi="宋体" w:eastAsia="宋体" w:cs="宋体"/>
          <w:b/>
          <w:bCs w:val="0"/>
          <w:sz w:val="28"/>
          <w:szCs w:val="28"/>
          <w:highlight w:val="none"/>
          <w:u w:val="none"/>
        </w:rPr>
        <w:t>元</w:t>
      </w:r>
      <w:r>
        <w:rPr>
          <w:rFonts w:hint="eastAsia" w:ascii="宋体" w:hAnsi="宋体" w:eastAsia="宋体" w:cs="宋体"/>
          <w:b/>
          <w:bCs w:val="0"/>
          <w:sz w:val="28"/>
          <w:szCs w:val="28"/>
          <w:highlight w:val="none"/>
          <w:u w:val="none"/>
          <w:lang w:eastAsia="zh-CN"/>
        </w:rPr>
        <w:t>（</w:t>
      </w:r>
      <w:r>
        <w:rPr>
          <w:rFonts w:hint="eastAsia" w:ascii="宋体" w:hAnsi="宋体" w:eastAsia="宋体" w:cs="宋体"/>
          <w:b/>
          <w:bCs w:val="0"/>
          <w:sz w:val="28"/>
          <w:szCs w:val="28"/>
          <w:highlight w:val="none"/>
          <w:u w:val="none"/>
          <w:lang w:val="en-US" w:eastAsia="zh-CN"/>
        </w:rPr>
        <w:t>大写：伍仟元整</w:t>
      </w:r>
      <w:r>
        <w:rPr>
          <w:rFonts w:hint="eastAsia" w:ascii="宋体" w:hAnsi="宋体" w:eastAsia="宋体" w:cs="宋体"/>
          <w:b/>
          <w:bCs w:val="0"/>
          <w:sz w:val="28"/>
          <w:szCs w:val="28"/>
          <w:highlight w:val="none"/>
          <w:u w:val="none"/>
          <w:lang w:eastAsia="zh-CN"/>
        </w:rPr>
        <w:t>）</w:t>
      </w:r>
      <w:r>
        <w:rPr>
          <w:rFonts w:hint="eastAsia" w:ascii="宋体" w:hAnsi="宋体" w:eastAsia="宋体" w:cs="宋体"/>
          <w:b w:val="0"/>
          <w:bCs/>
          <w:sz w:val="28"/>
          <w:szCs w:val="28"/>
          <w:highlight w:val="none"/>
          <w:u w:val="none"/>
        </w:rPr>
        <w:t>，</w:t>
      </w:r>
      <w:r>
        <w:rPr>
          <w:rFonts w:hint="eastAsia" w:ascii="宋体" w:hAnsi="宋体" w:eastAsia="宋体" w:cs="宋体"/>
          <w:bCs/>
          <w:sz w:val="28"/>
          <w:szCs w:val="28"/>
          <w:highlight w:val="none"/>
          <w:u w:val="none"/>
        </w:rPr>
        <w:t>参选保证金必须为现金</w:t>
      </w:r>
      <w:r>
        <w:rPr>
          <w:rFonts w:hint="eastAsia" w:ascii="宋体" w:hAnsi="宋体" w:eastAsia="宋体" w:cs="宋体"/>
          <w:bCs/>
          <w:sz w:val="28"/>
          <w:szCs w:val="28"/>
          <w:highlight w:val="none"/>
          <w:u w:val="none"/>
          <w:lang w:eastAsia="zh-CN"/>
        </w:rPr>
        <w:t>公对公转账</w:t>
      </w:r>
      <w:r>
        <w:rPr>
          <w:rFonts w:hint="eastAsia" w:ascii="宋体" w:hAnsi="宋体" w:eastAsia="宋体" w:cs="宋体"/>
          <w:bCs/>
          <w:sz w:val="28"/>
          <w:szCs w:val="28"/>
          <w:highlight w:val="none"/>
          <w:u w:val="none"/>
        </w:rPr>
        <w:t>，参选保证金有效期与比选有效期一致。</w:t>
      </w:r>
    </w:p>
    <w:p w14:paraId="6E6B928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1.参选保证金的缴纳</w:t>
      </w:r>
    </w:p>
    <w:p w14:paraId="7651128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Cs/>
          <w:sz w:val="28"/>
          <w:szCs w:val="28"/>
          <w:highlight w:val="none"/>
          <w:u w:val="none"/>
        </w:rPr>
        <w:t>参选人从企业的基本账户（开户行）在参选文件提交截止时间前1小时以电汇方式直接划付至下面指定的参选保证金账户</w:t>
      </w:r>
      <w:r>
        <w:rPr>
          <w:rFonts w:hint="eastAsia" w:ascii="宋体" w:hAnsi="宋体" w:eastAsia="宋体" w:cs="宋体"/>
          <w:b w:val="0"/>
          <w:bCs/>
          <w:sz w:val="28"/>
          <w:szCs w:val="28"/>
          <w:highlight w:val="none"/>
          <w:u w:val="none"/>
          <w:lang w:val="en-US" w:eastAsia="zh-CN"/>
        </w:rPr>
        <w:t>。若参选文件提交截止时间延期，则参选保证金提交的截止时间和参选文件提交截止时间应当保持一致。</w:t>
      </w:r>
      <w:r>
        <w:rPr>
          <w:rFonts w:hint="eastAsia" w:ascii="宋体" w:hAnsi="宋体" w:eastAsia="宋体" w:cs="宋体"/>
          <w:b/>
          <w:bCs w:val="0"/>
          <w:sz w:val="28"/>
          <w:szCs w:val="28"/>
          <w:highlight w:val="none"/>
          <w:u w:val="none"/>
          <w:lang w:val="en-US" w:eastAsia="zh-CN"/>
        </w:rPr>
        <w:t>参选人必须在付款凭证备注栏中注明是“</w:t>
      </w:r>
      <w:r>
        <w:rPr>
          <w:rFonts w:hint="eastAsia" w:ascii="宋体" w:hAnsi="宋体" w:eastAsia="宋体" w:cs="宋体"/>
          <w:b/>
          <w:bCs w:val="0"/>
          <w:sz w:val="28"/>
          <w:szCs w:val="28"/>
          <w:highlight w:val="none"/>
          <w:u w:val="single"/>
          <w:lang w:val="en-US" w:eastAsia="zh-CN"/>
        </w:rPr>
        <w:t>2026年第一批87个工程项目分包结算造价咨询服务保证金</w:t>
      </w:r>
      <w:r>
        <w:rPr>
          <w:rFonts w:hint="eastAsia" w:ascii="宋体" w:hAnsi="宋体" w:eastAsia="宋体" w:cs="宋体"/>
          <w:b/>
          <w:bCs w:val="0"/>
          <w:sz w:val="28"/>
          <w:szCs w:val="28"/>
          <w:highlight w:val="none"/>
          <w:u w:val="none"/>
          <w:lang w:val="en-US" w:eastAsia="zh-CN"/>
        </w:rPr>
        <w:t>”</w:t>
      </w:r>
      <w:r>
        <w:rPr>
          <w:rFonts w:hint="eastAsia" w:ascii="宋体" w:hAnsi="宋体" w:eastAsia="宋体" w:cs="宋体"/>
          <w:b w:val="0"/>
          <w:bCs/>
          <w:sz w:val="28"/>
          <w:szCs w:val="28"/>
          <w:highlight w:val="none"/>
          <w:u w:val="none"/>
          <w:lang w:val="en-US" w:eastAsia="zh-CN"/>
        </w:rPr>
        <w:t>。不满足上述要求的参选保证金无效。参选人自行考虑汇入时间风险，如同城汇入、异地汇入、跨行汇入的时间要求。</w:t>
      </w:r>
    </w:p>
    <w:p w14:paraId="1CF82E2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账户：重庆两江新城城市运营管理有限公司</w:t>
      </w:r>
    </w:p>
    <w:p w14:paraId="3378709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开户行：重庆三峡银行股份有限公司鸳鸯支行</w:t>
      </w:r>
    </w:p>
    <w:p w14:paraId="5B33F03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账号：0106014210000691</w:t>
      </w:r>
    </w:p>
    <w:p w14:paraId="34FF68E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2.参选保证金的退还</w:t>
      </w:r>
    </w:p>
    <w:p w14:paraId="3601135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比选人应当在规定时间内确定中选人，向中选人发出中选通知书，在法定时间内和中选人签订合同，</w:t>
      </w:r>
      <w:r>
        <w:rPr>
          <w:rFonts w:hint="eastAsia" w:ascii="宋体" w:hAnsi="宋体" w:eastAsia="宋体" w:cs="宋体"/>
          <w:bCs/>
          <w:sz w:val="28"/>
          <w:szCs w:val="28"/>
          <w:highlight w:val="none"/>
          <w:u w:val="none"/>
        </w:rPr>
        <w:t>比选人发出中选通知后，通知未</w:t>
      </w:r>
      <w:r>
        <w:rPr>
          <w:rFonts w:hint="eastAsia" w:ascii="宋体" w:hAnsi="宋体" w:eastAsia="宋体" w:cs="宋体"/>
          <w:bCs/>
          <w:sz w:val="28"/>
          <w:szCs w:val="28"/>
          <w:highlight w:val="none"/>
          <w:u w:val="none"/>
          <w:lang w:val="en-US" w:eastAsia="zh-CN"/>
        </w:rPr>
        <w:t>中选</w:t>
      </w:r>
      <w:r>
        <w:rPr>
          <w:rFonts w:hint="eastAsia" w:ascii="宋体" w:hAnsi="宋体" w:eastAsia="宋体" w:cs="宋体"/>
          <w:bCs/>
          <w:sz w:val="28"/>
          <w:szCs w:val="28"/>
          <w:highlight w:val="none"/>
          <w:u w:val="none"/>
        </w:rPr>
        <w:t>的参选人办理参选保证金的退还手续。合同签订完毕后，通知</w:t>
      </w:r>
      <w:r>
        <w:rPr>
          <w:rFonts w:hint="eastAsia" w:ascii="宋体" w:hAnsi="宋体" w:eastAsia="宋体" w:cs="宋体"/>
          <w:bCs/>
          <w:sz w:val="28"/>
          <w:szCs w:val="28"/>
          <w:highlight w:val="none"/>
          <w:u w:val="none"/>
          <w:lang w:val="en-US" w:eastAsia="zh-CN"/>
        </w:rPr>
        <w:t>中选</w:t>
      </w:r>
      <w:r>
        <w:rPr>
          <w:rFonts w:hint="eastAsia" w:ascii="宋体" w:hAnsi="宋体" w:eastAsia="宋体" w:cs="宋体"/>
          <w:bCs/>
          <w:sz w:val="28"/>
          <w:szCs w:val="28"/>
          <w:highlight w:val="none"/>
          <w:u w:val="none"/>
        </w:rPr>
        <w:t>人办理参选保证金的退还手续。参选保证金不计利息退还</w:t>
      </w:r>
      <w:r>
        <w:rPr>
          <w:rFonts w:hint="eastAsia" w:ascii="宋体" w:hAnsi="宋体" w:eastAsia="宋体" w:cs="宋体"/>
          <w:bCs/>
          <w:sz w:val="28"/>
          <w:szCs w:val="28"/>
          <w:highlight w:val="none"/>
          <w:u w:val="none"/>
          <w:lang w:eastAsia="zh-CN"/>
        </w:rPr>
        <w:t>。</w:t>
      </w:r>
    </w:p>
    <w:p w14:paraId="2FD88C7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default"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3.中选人未在规定时间缴纳履约保证金的、在收到中选通知书10个工作日内无正当理由不与招标人订立合同的、未按比选要求进场的，招标人可以取消其中标资格或视为自动放弃中选资格，参选保证金不予退还。</w:t>
      </w:r>
    </w:p>
    <w:p w14:paraId="415EC9B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highlight w:val="none"/>
          <w:u w:val="none"/>
          <w:lang w:val="en-US" w:eastAsia="zh-CN"/>
        </w:rPr>
      </w:pPr>
      <w:r>
        <w:rPr>
          <w:rFonts w:hint="eastAsia" w:ascii="宋体" w:hAnsi="宋体" w:eastAsia="宋体" w:cs="宋体"/>
          <w:b w:val="0"/>
          <w:bCs/>
          <w:sz w:val="28"/>
          <w:szCs w:val="28"/>
          <w:highlight w:val="none"/>
          <w:u w:val="none"/>
          <w:lang w:val="en-US" w:eastAsia="zh-CN"/>
        </w:rPr>
        <w:t>4.比</w:t>
      </w:r>
      <w:r>
        <w:rPr>
          <w:rFonts w:hint="eastAsia" w:ascii="宋体" w:hAnsi="宋体" w:eastAsia="宋体" w:cs="宋体"/>
          <w:b w:val="0"/>
          <w:bCs/>
          <w:sz w:val="28"/>
          <w:szCs w:val="28"/>
          <w:highlight w:val="none"/>
          <w:u w:val="none"/>
        </w:rPr>
        <w:t>选过程中，若有</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选人存在串通、合谋等违法违规行为，</w:t>
      </w:r>
      <w:r>
        <w:rPr>
          <w:rFonts w:hint="eastAsia" w:ascii="宋体" w:hAnsi="宋体" w:eastAsia="宋体" w:cs="宋体"/>
          <w:b w:val="0"/>
          <w:bCs/>
          <w:sz w:val="28"/>
          <w:szCs w:val="28"/>
          <w:highlight w:val="none"/>
          <w:u w:val="none"/>
          <w:lang w:val="en-US" w:eastAsia="zh-CN"/>
        </w:rPr>
        <w:t>查实后，</w:t>
      </w:r>
      <w:r>
        <w:rPr>
          <w:rFonts w:hint="eastAsia" w:ascii="宋体" w:hAnsi="宋体" w:eastAsia="宋体" w:cs="宋体"/>
          <w:b w:val="0"/>
          <w:bCs/>
          <w:sz w:val="28"/>
          <w:szCs w:val="28"/>
          <w:highlight w:val="none"/>
          <w:u w:val="none"/>
        </w:rPr>
        <w:t>视情节轻重，取消中选资格</w:t>
      </w:r>
      <w:r>
        <w:rPr>
          <w:rFonts w:hint="eastAsia" w:ascii="宋体" w:hAnsi="宋体" w:eastAsia="宋体" w:cs="宋体"/>
          <w:b w:val="0"/>
          <w:bCs/>
          <w:sz w:val="28"/>
          <w:szCs w:val="28"/>
          <w:highlight w:val="none"/>
          <w:u w:val="none"/>
          <w:lang w:eastAsia="zh-CN"/>
        </w:rPr>
        <w:t>，</w:t>
      </w:r>
      <w:r>
        <w:rPr>
          <w:rFonts w:hint="eastAsia" w:ascii="宋体" w:hAnsi="宋体" w:eastAsia="宋体" w:cs="宋体"/>
          <w:b w:val="0"/>
          <w:bCs/>
          <w:sz w:val="28"/>
          <w:szCs w:val="28"/>
          <w:highlight w:val="none"/>
          <w:u w:val="none"/>
          <w:lang w:val="en-US" w:eastAsia="zh-CN"/>
        </w:rPr>
        <w:t>参选保证金不予退还</w:t>
      </w:r>
      <w:r>
        <w:rPr>
          <w:rFonts w:hint="eastAsia" w:ascii="宋体" w:hAnsi="宋体" w:eastAsia="宋体" w:cs="宋体"/>
          <w:b w:val="0"/>
          <w:bCs/>
          <w:sz w:val="28"/>
          <w:szCs w:val="28"/>
          <w:highlight w:val="none"/>
          <w:u w:val="none"/>
        </w:rPr>
        <w:t>。</w:t>
      </w:r>
    </w:p>
    <w:p w14:paraId="62B1F9F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eastAsia" w:ascii="宋体" w:hAnsi="宋体" w:eastAsia="宋体" w:cs="宋体"/>
          <w:b/>
          <w:bCs w:val="0"/>
          <w:sz w:val="28"/>
          <w:szCs w:val="28"/>
          <w:highlight w:val="none"/>
          <w:u w:val="none"/>
        </w:rPr>
      </w:pPr>
      <w:r>
        <w:rPr>
          <w:rFonts w:hint="eastAsia" w:ascii="宋体" w:hAnsi="宋体" w:eastAsia="宋体" w:cs="宋体"/>
          <w:b/>
          <w:bCs w:val="0"/>
          <w:sz w:val="28"/>
          <w:szCs w:val="28"/>
          <w:highlight w:val="none"/>
          <w:u w:val="none"/>
          <w:lang w:val="en-US" w:eastAsia="zh-CN"/>
        </w:rPr>
        <w:t>九</w:t>
      </w:r>
      <w:r>
        <w:rPr>
          <w:rFonts w:hint="eastAsia" w:ascii="宋体" w:hAnsi="宋体" w:eastAsia="宋体" w:cs="宋体"/>
          <w:b/>
          <w:bCs w:val="0"/>
          <w:sz w:val="28"/>
          <w:szCs w:val="28"/>
          <w:highlight w:val="none"/>
          <w:u w:val="none"/>
        </w:rPr>
        <w:t>、</w:t>
      </w:r>
      <w:r>
        <w:rPr>
          <w:rFonts w:hint="eastAsia" w:ascii="宋体" w:hAnsi="宋体" w:eastAsia="宋体" w:cs="宋体"/>
          <w:b/>
          <w:bCs w:val="0"/>
          <w:sz w:val="28"/>
          <w:szCs w:val="28"/>
          <w:highlight w:val="none"/>
          <w:u w:val="none"/>
          <w:lang w:val="en-US" w:eastAsia="zh-CN"/>
        </w:rPr>
        <w:t>参</w:t>
      </w:r>
      <w:r>
        <w:rPr>
          <w:rFonts w:hint="eastAsia" w:ascii="宋体" w:hAnsi="宋体" w:eastAsia="宋体" w:cs="宋体"/>
          <w:b/>
          <w:bCs w:val="0"/>
          <w:sz w:val="28"/>
          <w:szCs w:val="28"/>
          <w:highlight w:val="none"/>
          <w:u w:val="none"/>
        </w:rPr>
        <w:t>选报价</w:t>
      </w:r>
    </w:p>
    <w:p w14:paraId="206361C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1.</w:t>
      </w:r>
      <w:r>
        <w:rPr>
          <w:rFonts w:hint="eastAsia" w:ascii="宋体" w:hAnsi="宋体" w:eastAsia="宋体" w:cs="宋体"/>
          <w:b w:val="0"/>
          <w:bCs/>
          <w:sz w:val="28"/>
          <w:szCs w:val="28"/>
          <w:highlight w:val="none"/>
          <w:u w:val="none"/>
        </w:rPr>
        <w:t>最高限价：</w:t>
      </w:r>
      <w:r>
        <w:rPr>
          <w:rFonts w:hint="eastAsia" w:ascii="宋体" w:hAnsi="宋体" w:eastAsia="宋体" w:cs="宋体"/>
          <w:b/>
          <w:bCs w:val="0"/>
          <w:sz w:val="28"/>
          <w:szCs w:val="28"/>
          <w:highlight w:val="none"/>
          <w:u w:val="none"/>
        </w:rPr>
        <w:t>按《两江新区政府投资项目工程建设其他费用计费指南》</w:t>
      </w:r>
      <w:r>
        <w:rPr>
          <w:rFonts w:hint="eastAsia" w:ascii="宋体" w:hAnsi="宋体" w:eastAsia="宋体" w:cs="宋体"/>
          <w:b/>
          <w:bCs w:val="0"/>
          <w:sz w:val="28"/>
          <w:szCs w:val="28"/>
          <w:highlight w:val="none"/>
          <w:u w:val="none"/>
          <w:lang w:val="en-US" w:eastAsia="zh-CN"/>
        </w:rPr>
        <w:t>规定的</w:t>
      </w:r>
      <w:r>
        <w:rPr>
          <w:rFonts w:hint="eastAsia" w:ascii="宋体" w:hAnsi="宋体" w:eastAsia="宋体" w:cs="宋体"/>
          <w:b/>
          <w:bCs w:val="0"/>
          <w:sz w:val="28"/>
          <w:szCs w:val="28"/>
          <w:highlight w:val="none"/>
          <w:u w:val="none"/>
        </w:rPr>
        <w:t>标准费率（计费</w:t>
      </w:r>
      <w:r>
        <w:rPr>
          <w:rFonts w:hint="eastAsia" w:ascii="宋体" w:hAnsi="宋体" w:eastAsia="宋体" w:cs="宋体"/>
          <w:b/>
          <w:bCs w:val="0"/>
          <w:sz w:val="28"/>
          <w:szCs w:val="28"/>
          <w:highlight w:val="none"/>
          <w:u w:val="none"/>
          <w:lang w:val="en-US" w:eastAsia="zh-CN"/>
        </w:rPr>
        <w:t>依据按照</w:t>
      </w:r>
      <w:r>
        <w:rPr>
          <w:rFonts w:hint="eastAsia" w:ascii="宋体" w:hAnsi="宋体" w:eastAsia="宋体" w:cs="宋体"/>
          <w:b/>
          <w:bCs w:val="0"/>
          <w:sz w:val="28"/>
          <w:szCs w:val="28"/>
          <w:highlight w:val="none"/>
          <w:u w:val="none"/>
        </w:rPr>
        <w:t>渝价〔2013〕428 号文）</w:t>
      </w:r>
      <w:r>
        <w:rPr>
          <w:rFonts w:hint="eastAsia" w:ascii="宋体" w:hAnsi="宋体" w:eastAsia="宋体" w:cs="宋体"/>
          <w:b/>
          <w:bCs w:val="0"/>
          <w:sz w:val="28"/>
          <w:szCs w:val="28"/>
          <w:highlight w:val="none"/>
          <w:u w:val="none"/>
          <w:lang w:eastAsia="zh-CN"/>
        </w:rPr>
        <w:t>（</w:t>
      </w:r>
      <w:r>
        <w:rPr>
          <w:rFonts w:hint="eastAsia" w:ascii="宋体" w:hAnsi="宋体" w:eastAsia="宋体" w:cs="宋体"/>
          <w:b/>
          <w:bCs w:val="0"/>
          <w:sz w:val="28"/>
          <w:szCs w:val="28"/>
          <w:highlight w:val="none"/>
          <w:u w:val="none"/>
          <w:lang w:val="en-US" w:eastAsia="zh-CN"/>
        </w:rPr>
        <w:t>具体详见第二章附件2</w:t>
      </w:r>
      <w:r>
        <w:rPr>
          <w:rFonts w:hint="eastAsia" w:ascii="宋体" w:hAnsi="宋体" w:eastAsia="宋体" w:cs="宋体"/>
          <w:b/>
          <w:bCs w:val="0"/>
          <w:sz w:val="28"/>
          <w:szCs w:val="28"/>
          <w:highlight w:val="none"/>
          <w:u w:val="none"/>
          <w:lang w:eastAsia="zh-CN"/>
        </w:rPr>
        <w:t>），</w:t>
      </w:r>
      <w:r>
        <w:rPr>
          <w:rFonts w:hint="eastAsia" w:ascii="宋体" w:hAnsi="宋体" w:eastAsia="宋体" w:cs="宋体"/>
          <w:b/>
          <w:bCs w:val="0"/>
          <w:sz w:val="28"/>
          <w:szCs w:val="28"/>
          <w:highlight w:val="none"/>
          <w:u w:val="none"/>
          <w:lang w:val="en-US" w:eastAsia="zh-CN"/>
        </w:rPr>
        <w:t>分项目计算咨询费</w:t>
      </w:r>
      <w:r>
        <w:rPr>
          <w:rFonts w:hint="eastAsia" w:ascii="宋体" w:hAnsi="宋体" w:eastAsia="宋体" w:cs="宋体"/>
          <w:b/>
          <w:bCs w:val="0"/>
          <w:sz w:val="28"/>
          <w:szCs w:val="28"/>
          <w:highlight w:val="none"/>
          <w:u w:val="none"/>
          <w:lang w:eastAsia="zh-CN"/>
        </w:rPr>
        <w:t>，</w:t>
      </w:r>
      <w:r>
        <w:rPr>
          <w:rFonts w:hint="eastAsia" w:ascii="宋体" w:hAnsi="宋体" w:eastAsia="宋体" w:cs="宋体"/>
          <w:b/>
          <w:bCs w:val="0"/>
          <w:kern w:val="2"/>
          <w:sz w:val="28"/>
          <w:szCs w:val="28"/>
          <w:highlight w:val="none"/>
          <w:u w:val="none"/>
          <w:lang w:val="en-US" w:eastAsia="zh-CN" w:bidi="ar-SA"/>
        </w:rPr>
        <w:t>以50%折扣系数作为最高限价，参选人填报折扣系数进行报价</w:t>
      </w:r>
      <w:r>
        <w:rPr>
          <w:rFonts w:hint="eastAsia" w:ascii="宋体" w:hAnsi="宋体" w:eastAsia="宋体" w:cs="宋体"/>
          <w:b w:val="0"/>
          <w:bCs/>
          <w:kern w:val="2"/>
          <w:sz w:val="28"/>
          <w:szCs w:val="28"/>
          <w:highlight w:val="none"/>
          <w:u w:val="none"/>
          <w:lang w:val="en-US" w:eastAsia="zh-CN" w:bidi="ar-SA"/>
        </w:rPr>
        <w:t>。</w:t>
      </w:r>
      <w:r>
        <w:rPr>
          <w:rFonts w:hint="eastAsia" w:ascii="宋体" w:hAnsi="宋体" w:eastAsia="宋体" w:cs="宋体"/>
          <w:b w:val="0"/>
          <w:bCs/>
          <w:sz w:val="28"/>
          <w:szCs w:val="28"/>
          <w:highlight w:val="none"/>
          <w:u w:val="none"/>
          <w:lang w:val="en-US" w:eastAsia="zh-CN"/>
        </w:rPr>
        <w:t>参选报价不得超过上述最高限价，否则参选无效处理（即参选报价填报的折扣系数不能高于50%）。本项目不接受备选参选方案。</w:t>
      </w:r>
    </w:p>
    <w:p w14:paraId="2F7B901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textAlignment w:val="auto"/>
        <w:outlineLvl w:val="9"/>
        <w:rPr>
          <w:rFonts w:hint="eastAsia" w:ascii="方正仿宋_GBK" w:hAnsi="方正仿宋_GBK" w:eastAsia="方正仿宋_GBK" w:cs="方正仿宋_GBK"/>
          <w:i w:val="0"/>
          <w:iCs w:val="0"/>
          <w:color w:val="000000"/>
          <w:kern w:val="0"/>
          <w:sz w:val="22"/>
          <w:szCs w:val="22"/>
          <w:highlight w:val="none"/>
          <w:u w:val="none"/>
          <w:lang w:val="en-US" w:eastAsia="zh-CN"/>
        </w:rPr>
      </w:pPr>
      <w:r>
        <w:rPr>
          <w:rFonts w:hint="eastAsia" w:ascii="宋体" w:hAnsi="宋体" w:eastAsia="宋体" w:cs="宋体"/>
          <w:b w:val="0"/>
          <w:bCs/>
          <w:sz w:val="28"/>
          <w:szCs w:val="28"/>
          <w:highlight w:val="none"/>
          <w:u w:val="none"/>
          <w:lang w:val="en-US" w:eastAsia="zh-CN"/>
        </w:rPr>
        <w:t>2.</w:t>
      </w:r>
      <w:r>
        <w:rPr>
          <w:rFonts w:hint="eastAsia" w:ascii="宋体" w:hAnsi="宋体" w:eastAsia="宋体" w:cs="宋体"/>
          <w:b w:val="0"/>
          <w:bCs/>
          <w:sz w:val="28"/>
          <w:szCs w:val="28"/>
          <w:highlight w:val="none"/>
          <w:u w:val="none"/>
        </w:rPr>
        <w:t>计价模式：</w:t>
      </w:r>
      <w:r>
        <w:rPr>
          <w:rFonts w:hint="eastAsia" w:ascii="宋体" w:hAnsi="宋体" w:eastAsia="宋体" w:cs="宋体"/>
          <w:b w:val="0"/>
          <w:bCs/>
          <w:sz w:val="28"/>
          <w:szCs w:val="28"/>
          <w:highlight w:val="none"/>
          <w:u w:val="none"/>
          <w:lang w:val="en-US" w:eastAsia="zh-CN"/>
        </w:rPr>
        <w:t>固定单价模式</w:t>
      </w:r>
      <w:r>
        <w:rPr>
          <w:rFonts w:hint="eastAsia" w:ascii="方正仿宋_GBK" w:hAnsi="方正仿宋_GBK" w:eastAsia="方正仿宋_GBK" w:cs="方正仿宋_GBK"/>
          <w:i w:val="0"/>
          <w:iCs w:val="0"/>
          <w:color w:val="000000"/>
          <w:kern w:val="0"/>
          <w:sz w:val="22"/>
          <w:szCs w:val="22"/>
          <w:highlight w:val="none"/>
          <w:u w:val="none"/>
          <w:lang w:val="en-US" w:eastAsia="zh-CN"/>
        </w:rPr>
        <w:t>□、</w:t>
      </w:r>
      <w:r>
        <w:rPr>
          <w:rFonts w:hint="eastAsia" w:ascii="宋体" w:hAnsi="宋体" w:eastAsia="宋体" w:cs="宋体"/>
          <w:b w:val="0"/>
          <w:bCs/>
          <w:sz w:val="28"/>
          <w:szCs w:val="28"/>
          <w:highlight w:val="none"/>
          <w:u w:val="none"/>
          <w:lang w:val="en-US" w:eastAsia="zh-CN"/>
        </w:rPr>
        <w:t>下浮模式</w:t>
      </w:r>
      <w:r>
        <w:rPr>
          <w:rFonts w:hint="eastAsia" w:ascii="方正仿宋_GBK" w:hAnsi="方正仿宋_GBK" w:eastAsia="方正仿宋_GBK" w:cs="方正仿宋_GBK"/>
          <w:i w:val="0"/>
          <w:iCs w:val="0"/>
          <w:color w:val="000000"/>
          <w:kern w:val="0"/>
          <w:sz w:val="22"/>
          <w:szCs w:val="22"/>
          <w:highlight w:val="none"/>
          <w:u w:val="none"/>
          <w:lang w:val="en-US" w:eastAsia="zh-CN"/>
        </w:rPr>
        <w:t>☑、</w:t>
      </w:r>
      <w:r>
        <w:rPr>
          <w:rFonts w:hint="eastAsia" w:ascii="宋体" w:hAnsi="宋体" w:eastAsia="宋体" w:cs="宋体"/>
          <w:b w:val="0"/>
          <w:bCs/>
          <w:sz w:val="28"/>
          <w:szCs w:val="28"/>
          <w:highlight w:val="none"/>
          <w:u w:val="none"/>
          <w:lang w:val="en-US" w:eastAsia="zh-CN"/>
        </w:rPr>
        <w:t>总价包干模式</w:t>
      </w:r>
      <w:r>
        <w:rPr>
          <w:rFonts w:hint="eastAsia" w:ascii="方正仿宋_GBK" w:hAnsi="方正仿宋_GBK" w:eastAsia="方正仿宋_GBK" w:cs="方正仿宋_GBK"/>
          <w:i w:val="0"/>
          <w:iCs w:val="0"/>
          <w:color w:val="000000"/>
          <w:kern w:val="0"/>
          <w:sz w:val="22"/>
          <w:szCs w:val="22"/>
          <w:highlight w:val="none"/>
          <w:u w:val="none"/>
          <w:lang w:val="en-US" w:eastAsia="zh-CN"/>
        </w:rPr>
        <w:t>□、</w:t>
      </w:r>
      <w:r>
        <w:rPr>
          <w:rFonts w:hint="eastAsia" w:ascii="宋体" w:hAnsi="宋体" w:eastAsia="宋体" w:cs="宋体"/>
          <w:b w:val="0"/>
          <w:bCs/>
          <w:sz w:val="28"/>
          <w:szCs w:val="28"/>
          <w:highlight w:val="none"/>
          <w:u w:val="none"/>
          <w:lang w:val="en-US" w:eastAsia="zh-CN"/>
        </w:rPr>
        <w:t>其他□</w:t>
      </w:r>
      <w:r>
        <w:rPr>
          <w:rFonts w:hint="eastAsia" w:ascii="方正仿宋_GBK" w:hAnsi="方正仿宋_GBK" w:eastAsia="方正仿宋_GBK" w:cs="方正仿宋_GBK"/>
          <w:i w:val="0"/>
          <w:iCs w:val="0"/>
          <w:color w:val="000000"/>
          <w:kern w:val="0"/>
          <w:sz w:val="22"/>
          <w:szCs w:val="22"/>
          <w:highlight w:val="none"/>
          <w:u w:val="none"/>
          <w:lang w:val="en-US" w:eastAsia="zh-CN"/>
        </w:rPr>
        <w:t>。</w:t>
      </w:r>
    </w:p>
    <w:p w14:paraId="3250BAD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3.</w:t>
      </w:r>
      <w:r>
        <w:rPr>
          <w:rFonts w:hint="eastAsia" w:ascii="宋体" w:hAnsi="宋体" w:eastAsia="宋体" w:cs="宋体"/>
          <w:b w:val="0"/>
          <w:bCs/>
          <w:sz w:val="28"/>
          <w:szCs w:val="28"/>
          <w:highlight w:val="none"/>
          <w:u w:val="none"/>
        </w:rPr>
        <w:t>若</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选，则视为对最高限价的认可，评选开始至项目结算时均不得以任何形式和理由对最高限价提出质疑。</w:t>
      </w:r>
    </w:p>
    <w:p w14:paraId="3A78BFD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4.最高</w:t>
      </w:r>
      <w:r>
        <w:rPr>
          <w:rFonts w:hint="eastAsia" w:ascii="宋体" w:hAnsi="宋体" w:eastAsia="宋体" w:cs="宋体"/>
          <w:b w:val="0"/>
          <w:bCs/>
          <w:sz w:val="28"/>
          <w:szCs w:val="28"/>
          <w:highlight w:val="none"/>
          <w:u w:val="none"/>
        </w:rPr>
        <w:t>限价包括但不限于</w:t>
      </w:r>
      <w:r>
        <w:rPr>
          <w:rFonts w:hint="eastAsia" w:ascii="宋体" w:hAnsi="宋体" w:eastAsia="宋体" w:cs="宋体"/>
          <w:b w:val="0"/>
          <w:bCs/>
          <w:sz w:val="28"/>
          <w:szCs w:val="28"/>
          <w:highlight w:val="none"/>
          <w:u w:val="none"/>
          <w:lang w:eastAsia="zh-CN"/>
        </w:rPr>
        <w:t>：</w:t>
      </w:r>
      <w:r>
        <w:rPr>
          <w:rFonts w:hint="eastAsia" w:ascii="宋体" w:hAnsi="宋体" w:eastAsia="宋体" w:cs="宋体"/>
          <w:b w:val="0"/>
          <w:bCs/>
          <w:sz w:val="28"/>
          <w:szCs w:val="28"/>
          <w:highlight w:val="none"/>
          <w:u w:val="none"/>
          <w:lang w:val="en-US" w:eastAsia="zh-CN"/>
        </w:rPr>
        <w:t>人员薪酬及福利、机具费、材料费、办公费、管理费、交通差旅费、利润、规费、税金、措施、风险等一切费用。</w:t>
      </w:r>
    </w:p>
    <w:p w14:paraId="19B949E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5.</w:t>
      </w:r>
      <w:r>
        <w:rPr>
          <w:rFonts w:hint="eastAsia" w:ascii="宋体" w:hAnsi="宋体" w:eastAsia="宋体" w:cs="宋体"/>
          <w:b w:val="0"/>
          <w:bCs/>
          <w:sz w:val="28"/>
          <w:szCs w:val="28"/>
          <w:highlight w:val="none"/>
          <w:u w:val="none"/>
        </w:rPr>
        <w:t>各</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选人根据比选文件、合同条件、</w:t>
      </w:r>
      <w:r>
        <w:rPr>
          <w:rFonts w:hint="eastAsia" w:ascii="宋体" w:hAnsi="宋体" w:eastAsia="宋体" w:cs="宋体"/>
          <w:b w:val="0"/>
          <w:bCs/>
          <w:sz w:val="28"/>
          <w:szCs w:val="28"/>
          <w:highlight w:val="none"/>
          <w:u w:val="none"/>
          <w:lang w:val="en-US" w:eastAsia="zh-CN"/>
        </w:rPr>
        <w:t>相关资料</w:t>
      </w:r>
      <w:r>
        <w:rPr>
          <w:rFonts w:hint="eastAsia" w:ascii="宋体" w:hAnsi="宋体" w:eastAsia="宋体" w:cs="宋体"/>
          <w:b w:val="0"/>
          <w:bCs/>
          <w:sz w:val="28"/>
          <w:szCs w:val="28"/>
          <w:highlight w:val="none"/>
          <w:u w:val="none"/>
        </w:rPr>
        <w:t>及其实际情况，由</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选人结合自身实力、市场行情自主合理报价。</w:t>
      </w:r>
    </w:p>
    <w:p w14:paraId="0D53540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default"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十</w:t>
      </w:r>
      <w:r>
        <w:rPr>
          <w:rFonts w:hint="eastAsia" w:ascii="宋体" w:hAnsi="宋体" w:eastAsia="宋体" w:cs="宋体"/>
          <w:b/>
          <w:bCs w:val="0"/>
          <w:sz w:val="28"/>
          <w:szCs w:val="28"/>
          <w:highlight w:val="none"/>
          <w:u w:val="none"/>
        </w:rPr>
        <w:t>、</w:t>
      </w:r>
      <w:r>
        <w:rPr>
          <w:rFonts w:hint="eastAsia" w:ascii="宋体" w:hAnsi="宋体" w:eastAsia="宋体" w:cs="宋体"/>
          <w:b/>
          <w:bCs w:val="0"/>
          <w:sz w:val="28"/>
          <w:szCs w:val="28"/>
          <w:highlight w:val="none"/>
          <w:u w:val="none"/>
          <w:lang w:val="en-US" w:eastAsia="zh-CN"/>
        </w:rPr>
        <w:t>参</w:t>
      </w:r>
      <w:r>
        <w:rPr>
          <w:rFonts w:hint="eastAsia" w:ascii="宋体" w:hAnsi="宋体" w:eastAsia="宋体" w:cs="宋体"/>
          <w:b/>
          <w:bCs w:val="0"/>
          <w:sz w:val="28"/>
          <w:szCs w:val="28"/>
          <w:highlight w:val="none"/>
          <w:u w:val="none"/>
        </w:rPr>
        <w:t>选文件的</w:t>
      </w:r>
      <w:r>
        <w:rPr>
          <w:rFonts w:hint="eastAsia" w:ascii="宋体" w:hAnsi="宋体" w:eastAsia="宋体" w:cs="宋体"/>
          <w:b/>
          <w:bCs w:val="0"/>
          <w:sz w:val="28"/>
          <w:szCs w:val="28"/>
          <w:highlight w:val="none"/>
          <w:u w:val="none"/>
          <w:lang w:val="en-US" w:eastAsia="zh-CN"/>
        </w:rPr>
        <w:t>格式及编制要求</w:t>
      </w:r>
    </w:p>
    <w:p w14:paraId="648763D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1.参选文件应按照第五章规定格式编制、盖章并装订成册，加盖骑缝章</w:t>
      </w:r>
      <w:r>
        <w:rPr>
          <w:rFonts w:hint="eastAsia" w:ascii="宋体" w:hAnsi="宋体" w:eastAsia="宋体" w:cs="宋体"/>
          <w:b w:val="0"/>
          <w:bCs/>
          <w:sz w:val="28"/>
          <w:szCs w:val="28"/>
          <w:highlight w:val="none"/>
          <w:u w:val="none"/>
        </w:rPr>
        <w:t>；</w:t>
      </w:r>
    </w:p>
    <w:p w14:paraId="6F25CF3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2.整个参选文件不应出现白页和倒页；不应出现与本项目无关的内容；</w:t>
      </w:r>
    </w:p>
    <w:p w14:paraId="041BB69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4.参选文件应用不褪色的材料书写或打印，并由参选人的法定代表人或其委托代理人签字、盖单位公章。委托代理人签字的，参选文件应附法定代表人签署的授权委托书。参选文件不得涂改、行间插字或删除，如有，比选文件作废</w:t>
      </w:r>
      <w:r>
        <w:rPr>
          <w:rFonts w:hint="eastAsia" w:ascii="宋体" w:hAnsi="宋体" w:eastAsia="宋体" w:cs="宋体"/>
          <w:b w:val="0"/>
          <w:bCs/>
          <w:sz w:val="28"/>
          <w:szCs w:val="28"/>
          <w:highlight w:val="none"/>
          <w:u w:val="none"/>
        </w:rPr>
        <w:t>；</w:t>
      </w:r>
    </w:p>
    <w:p w14:paraId="4476B26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5.到场参选代表须为法定代表人或其委托代理人，并随身携带身份证原件以备查验</w:t>
      </w:r>
      <w:r>
        <w:rPr>
          <w:rFonts w:hint="eastAsia" w:ascii="宋体" w:hAnsi="宋体" w:eastAsia="宋体" w:cs="宋体"/>
          <w:b/>
          <w:bCs w:val="0"/>
          <w:sz w:val="28"/>
          <w:szCs w:val="28"/>
          <w:highlight w:val="none"/>
          <w:u w:val="none"/>
          <w:lang w:val="en-US" w:eastAsia="zh-CN"/>
        </w:rPr>
        <w:t>（参选人需手持核验身份资料及缴纳参选保证金证明）；</w:t>
      </w:r>
    </w:p>
    <w:p w14:paraId="1D42D1A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eastAsia="zh-CN"/>
        </w:rPr>
      </w:pPr>
      <w:r>
        <w:rPr>
          <w:rFonts w:hint="eastAsia" w:ascii="宋体" w:hAnsi="宋体" w:eastAsia="宋体" w:cs="宋体"/>
          <w:b w:val="0"/>
          <w:bCs/>
          <w:sz w:val="28"/>
          <w:szCs w:val="28"/>
          <w:highlight w:val="none"/>
          <w:u w:val="none"/>
          <w:lang w:val="en-US" w:eastAsia="zh-CN"/>
        </w:rPr>
        <w:t>6.如果比选人决定推迟递交参选文件提交截止时间，至少应在原定截止时间1天前将此决定通知所有参选人，在此情况下，比选人、参选人的权利和义务不因推迟参选文件提交截止时间而改变</w:t>
      </w:r>
      <w:r>
        <w:rPr>
          <w:rFonts w:hint="eastAsia" w:ascii="宋体" w:hAnsi="宋体" w:eastAsia="宋体" w:cs="宋体"/>
          <w:b w:val="0"/>
          <w:bCs/>
          <w:sz w:val="28"/>
          <w:szCs w:val="28"/>
          <w:highlight w:val="none"/>
          <w:u w:val="none"/>
          <w:lang w:eastAsia="zh-CN"/>
        </w:rPr>
        <w:t>；</w:t>
      </w:r>
    </w:p>
    <w:p w14:paraId="2919FD5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7.在参选文件提交截止时间以前，允许参选人更改或撤回参选文件文件。此种要求必须书面提出，并经参选授权委托人签署，参选人盖章；</w:t>
      </w:r>
    </w:p>
    <w:p w14:paraId="052913C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8.更改的参选文件应同样按照参选文件递交规定的要求进行编制、密封、标记和递交；</w:t>
      </w:r>
    </w:p>
    <w:p w14:paraId="1BC19F4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9.参选文件提交截止时间以后，参选文件不得再更改或撤回；</w:t>
      </w:r>
    </w:p>
    <w:p w14:paraId="279A6A6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10.参选文件不退还。</w:t>
      </w:r>
    </w:p>
    <w:p w14:paraId="4D0194C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default"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十一、比选文件的澄清</w:t>
      </w:r>
    </w:p>
    <w:p w14:paraId="207477C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参选人应仔细阅读和检查比选文件的全部内容。如发现缺页或附件不全或存在歧义，应及时向比选人提出，以便补齐或澄清。如有疑问，应在2026年3月27日16时 00分前）将疑问的书面文件加盖公章后扫描发送到比选人公司邮箱（</w:t>
      </w:r>
      <w:r>
        <w:rPr>
          <w:rFonts w:hint="eastAsia" w:eastAsia="宋体" w:cs="宋体"/>
          <w:b w:val="0"/>
          <w:bCs/>
          <w:color w:val="auto"/>
          <w:sz w:val="28"/>
          <w:szCs w:val="28"/>
          <w:highlight w:val="none"/>
          <w:u w:val="none"/>
          <w:lang w:val="en-US" w:eastAsia="zh-CN"/>
        </w:rPr>
        <w:t xml:space="preserve"> </w:t>
      </w:r>
      <w:r>
        <w:rPr>
          <w:rStyle w:val="14"/>
          <w:rFonts w:hint="eastAsia" w:eastAsia="宋体" w:cs="宋体"/>
          <w:b w:val="0"/>
          <w:bCs/>
          <w:color w:val="auto"/>
          <w:sz w:val="28"/>
          <w:szCs w:val="28"/>
          <w:highlight w:val="none"/>
          <w:u w:val="none"/>
          <w:lang w:val="en-US" w:eastAsia="zh-CN"/>
        </w:rPr>
        <w:t>xcyy@cqljxcyy.com</w:t>
      </w:r>
      <w:r>
        <w:rPr>
          <w:rFonts w:hint="eastAsia" w:eastAsia="宋体" w:cs="宋体"/>
          <w:b w:val="0"/>
          <w:bCs/>
          <w:color w:val="auto"/>
          <w:sz w:val="28"/>
          <w:szCs w:val="28"/>
          <w:highlight w:val="none"/>
          <w:u w:val="none"/>
          <w:lang w:val="en-US" w:eastAsia="zh-CN"/>
        </w:rPr>
        <w:t xml:space="preserve"> </w:t>
      </w:r>
      <w:r>
        <w:rPr>
          <w:rFonts w:hint="eastAsia" w:ascii="宋体" w:hAnsi="宋体" w:eastAsia="宋体" w:cs="宋体"/>
          <w:b w:val="0"/>
          <w:bCs/>
          <w:sz w:val="28"/>
          <w:szCs w:val="28"/>
          <w:highlight w:val="none"/>
          <w:u w:val="none"/>
          <w:lang w:val="en-US" w:eastAsia="zh-CN"/>
        </w:rPr>
        <w:t>），比选文件的补遗或澄清将在重庆两江投资集团官网及公司官微公开发布，如果比选人对比选文件的修改内容可能影响参选文件编制的，可相应延长参选截止时间。</w:t>
      </w:r>
    </w:p>
    <w:p w14:paraId="36CCAFC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eastAsia"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十二、参选文件的装订、密封</w:t>
      </w:r>
    </w:p>
    <w:p w14:paraId="4070844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1.参</w:t>
      </w:r>
      <w:r>
        <w:rPr>
          <w:rFonts w:hint="eastAsia" w:ascii="宋体" w:hAnsi="宋体" w:eastAsia="宋体" w:cs="宋体"/>
          <w:b w:val="0"/>
          <w:bCs/>
          <w:sz w:val="28"/>
          <w:szCs w:val="28"/>
          <w:highlight w:val="none"/>
          <w:u w:val="none"/>
        </w:rPr>
        <w:t>选人应在规定的时间内，向比选人递交一式一份</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选文件纸质版，</w:t>
      </w:r>
    </w:p>
    <w:p w14:paraId="40F049EE">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宋体" w:hAnsi="宋体" w:eastAsia="宋体" w:cs="宋体"/>
          <w:b/>
          <w:bCs w:val="0"/>
          <w:sz w:val="28"/>
          <w:szCs w:val="28"/>
          <w:highlight w:val="none"/>
          <w:u w:val="none"/>
          <w:lang w:eastAsia="zh-CN"/>
        </w:rPr>
      </w:pPr>
      <w:r>
        <w:rPr>
          <w:rFonts w:hint="eastAsia" w:ascii="宋体" w:hAnsi="宋体" w:eastAsia="宋体" w:cs="宋体"/>
          <w:b w:val="0"/>
          <w:bCs/>
          <w:sz w:val="28"/>
          <w:szCs w:val="28"/>
          <w:highlight w:val="none"/>
          <w:u w:val="none"/>
        </w:rPr>
        <w:t xml:space="preserve">     </w:t>
      </w:r>
      <w:r>
        <w:rPr>
          <w:rFonts w:hint="eastAsia" w:ascii="宋体" w:hAnsi="宋体" w:eastAsia="宋体" w:cs="宋体"/>
          <w:b w:val="0"/>
          <w:bCs/>
          <w:sz w:val="28"/>
          <w:szCs w:val="28"/>
          <w:highlight w:val="none"/>
          <w:u w:val="none"/>
          <w:lang w:val="en-US" w:eastAsia="zh-CN"/>
        </w:rPr>
        <w:t>2.参</w:t>
      </w:r>
      <w:r>
        <w:rPr>
          <w:rFonts w:hint="eastAsia" w:ascii="宋体" w:hAnsi="宋体" w:eastAsia="宋体" w:cs="宋体"/>
          <w:b w:val="0"/>
          <w:bCs/>
          <w:sz w:val="28"/>
          <w:szCs w:val="28"/>
          <w:highlight w:val="none"/>
          <w:u w:val="none"/>
        </w:rPr>
        <w:t>选文件要求装入袋中密封</w:t>
      </w:r>
      <w:r>
        <w:rPr>
          <w:rFonts w:hint="eastAsia" w:ascii="宋体" w:hAnsi="宋体" w:eastAsia="宋体" w:cs="宋体"/>
          <w:b w:val="0"/>
          <w:bCs/>
          <w:sz w:val="28"/>
          <w:szCs w:val="28"/>
          <w:highlight w:val="none"/>
          <w:u w:val="none"/>
          <w:lang w:eastAsia="zh-CN"/>
        </w:rPr>
        <w:t>，</w:t>
      </w:r>
      <w:r>
        <w:rPr>
          <w:rFonts w:hint="eastAsia" w:ascii="宋体" w:hAnsi="宋体" w:eastAsia="宋体" w:cs="宋体"/>
          <w:b/>
          <w:bCs w:val="0"/>
          <w:sz w:val="28"/>
          <w:szCs w:val="28"/>
          <w:highlight w:val="none"/>
          <w:u w:val="none"/>
        </w:rPr>
        <w:t>在封口处</w:t>
      </w:r>
      <w:r>
        <w:rPr>
          <w:rFonts w:hint="eastAsia" w:ascii="宋体" w:hAnsi="宋体" w:eastAsia="宋体" w:cs="宋体"/>
          <w:b/>
          <w:bCs w:val="0"/>
          <w:sz w:val="28"/>
          <w:szCs w:val="28"/>
          <w:highlight w:val="none"/>
          <w:u w:val="none"/>
          <w:lang w:val="en-US" w:eastAsia="zh-CN"/>
        </w:rPr>
        <w:t>加盖参选人</w:t>
      </w:r>
      <w:r>
        <w:rPr>
          <w:rFonts w:hint="eastAsia" w:ascii="宋体" w:hAnsi="宋体" w:eastAsia="宋体" w:cs="宋体"/>
          <w:b/>
          <w:bCs w:val="0"/>
          <w:sz w:val="28"/>
          <w:szCs w:val="28"/>
          <w:highlight w:val="none"/>
          <w:u w:val="none"/>
        </w:rPr>
        <w:t>公章</w:t>
      </w:r>
      <w:r>
        <w:rPr>
          <w:rFonts w:hint="eastAsia" w:ascii="宋体" w:hAnsi="宋体" w:eastAsia="宋体" w:cs="宋体"/>
          <w:b/>
          <w:bCs w:val="0"/>
          <w:sz w:val="28"/>
          <w:szCs w:val="28"/>
          <w:highlight w:val="none"/>
          <w:u w:val="none"/>
          <w:lang w:eastAsia="zh-CN"/>
        </w:rPr>
        <w:t>，</w:t>
      </w:r>
      <w:r>
        <w:rPr>
          <w:rFonts w:hint="eastAsia" w:ascii="宋体" w:hAnsi="宋体" w:eastAsia="宋体" w:cs="宋体"/>
          <w:b/>
          <w:bCs w:val="0"/>
          <w:sz w:val="28"/>
          <w:szCs w:val="28"/>
          <w:highlight w:val="none"/>
          <w:u w:val="none"/>
          <w:lang w:val="en-US" w:eastAsia="zh-CN"/>
        </w:rPr>
        <w:t>并</w:t>
      </w:r>
      <w:r>
        <w:rPr>
          <w:rFonts w:hint="eastAsia" w:ascii="宋体" w:hAnsi="宋体" w:eastAsia="宋体" w:cs="宋体"/>
          <w:b/>
          <w:bCs w:val="0"/>
          <w:sz w:val="28"/>
          <w:szCs w:val="28"/>
          <w:highlight w:val="none"/>
          <w:u w:val="none"/>
        </w:rPr>
        <w:t>在“</w:t>
      </w:r>
      <w:r>
        <w:rPr>
          <w:rFonts w:hint="eastAsia" w:ascii="宋体" w:hAnsi="宋体" w:eastAsia="宋体" w:cs="宋体"/>
          <w:b/>
          <w:bCs w:val="0"/>
          <w:sz w:val="28"/>
          <w:szCs w:val="28"/>
          <w:highlight w:val="none"/>
          <w:u w:val="none"/>
          <w:lang w:val="en-US" w:eastAsia="zh-CN"/>
        </w:rPr>
        <w:t>参选</w:t>
      </w:r>
      <w:r>
        <w:rPr>
          <w:rFonts w:hint="eastAsia" w:ascii="宋体" w:hAnsi="宋体" w:eastAsia="宋体" w:cs="宋体"/>
          <w:b/>
          <w:bCs w:val="0"/>
          <w:sz w:val="28"/>
          <w:szCs w:val="28"/>
          <w:highlight w:val="none"/>
          <w:u w:val="none"/>
        </w:rPr>
        <w:t>文件”袋封套上写明如下内容</w:t>
      </w:r>
      <w:r>
        <w:rPr>
          <w:rFonts w:hint="eastAsia" w:ascii="宋体" w:hAnsi="宋体" w:eastAsia="宋体" w:cs="宋体"/>
          <w:b/>
          <w:bCs w:val="0"/>
          <w:sz w:val="28"/>
          <w:szCs w:val="28"/>
          <w:highlight w:val="none"/>
          <w:u w:val="none"/>
          <w:lang w:eastAsia="zh-CN"/>
        </w:rPr>
        <w:t>：</w:t>
      </w:r>
    </w:p>
    <w:p w14:paraId="417E5CF7">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宋体" w:hAnsi="宋体" w:eastAsia="宋体" w:cs="宋体"/>
          <w:b/>
          <w:bCs w:val="0"/>
          <w:sz w:val="28"/>
          <w:szCs w:val="28"/>
          <w:highlight w:val="none"/>
          <w:u w:val="none"/>
        </w:rPr>
      </w:pPr>
      <w:r>
        <w:rPr>
          <w:rFonts w:hint="eastAsia" w:ascii="宋体" w:hAnsi="宋体" w:eastAsia="宋体" w:cs="宋体"/>
          <w:b/>
          <w:bCs w:val="0"/>
          <w:sz w:val="28"/>
          <w:szCs w:val="28"/>
          <w:highlight w:val="none"/>
          <w:u w:val="none"/>
        </w:rPr>
        <w:t xml:space="preserve">      </w:t>
      </w:r>
      <w:r>
        <w:rPr>
          <w:rFonts w:hint="eastAsia" w:ascii="宋体" w:hAnsi="宋体" w:eastAsia="宋体" w:cs="宋体"/>
          <w:b w:val="0"/>
          <w:bCs/>
          <w:sz w:val="28"/>
          <w:szCs w:val="28"/>
          <w:highlight w:val="none"/>
          <w:u w:val="none"/>
          <w:lang w:val="en-US" w:eastAsia="zh-CN"/>
        </w:rPr>
        <w:t>比选</w:t>
      </w:r>
      <w:r>
        <w:rPr>
          <w:rFonts w:hint="eastAsia" w:ascii="宋体" w:hAnsi="宋体" w:eastAsia="宋体" w:cs="宋体"/>
          <w:b w:val="0"/>
          <w:bCs/>
          <w:sz w:val="28"/>
          <w:szCs w:val="28"/>
          <w:highlight w:val="none"/>
          <w:u w:val="none"/>
        </w:rPr>
        <w:t>人名称：</w:t>
      </w:r>
      <w:r>
        <w:rPr>
          <w:rFonts w:hint="eastAsia" w:ascii="宋体" w:hAnsi="宋体" w:eastAsia="宋体" w:cs="宋体"/>
          <w:b/>
          <w:bCs w:val="0"/>
          <w:sz w:val="28"/>
          <w:szCs w:val="28"/>
          <w:highlight w:val="none"/>
          <w:u w:val="single"/>
          <w:lang w:val="en-US" w:eastAsia="zh-CN"/>
        </w:rPr>
        <w:t>重庆两江新城城市运营管理有限公司</w:t>
      </w:r>
      <w:r>
        <w:rPr>
          <w:rFonts w:hint="eastAsia" w:ascii="宋体" w:hAnsi="宋体" w:eastAsia="宋体" w:cs="宋体"/>
          <w:b/>
          <w:bCs w:val="0"/>
          <w:sz w:val="28"/>
          <w:szCs w:val="28"/>
          <w:highlight w:val="none"/>
          <w:u w:val="none"/>
          <w:lang w:val="en-US" w:eastAsia="zh-CN"/>
        </w:rPr>
        <w:t xml:space="preserve">   </w:t>
      </w:r>
      <w:r>
        <w:rPr>
          <w:rFonts w:hint="eastAsia" w:ascii="宋体" w:hAnsi="宋体" w:eastAsia="宋体" w:cs="宋体"/>
          <w:b/>
          <w:bCs w:val="0"/>
          <w:sz w:val="28"/>
          <w:szCs w:val="28"/>
          <w:highlight w:val="none"/>
          <w:u w:val="none"/>
        </w:rPr>
        <w:t xml:space="preserve"> </w:t>
      </w:r>
    </w:p>
    <w:p w14:paraId="6D393E2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840" w:firstLineChars="3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人名称：</w:t>
      </w:r>
      <w:r>
        <w:rPr>
          <w:rFonts w:hint="eastAsia" w:ascii="宋体" w:hAnsi="宋体" w:eastAsia="宋体" w:cs="宋体"/>
          <w:b/>
          <w:bCs w:val="0"/>
          <w:sz w:val="28"/>
          <w:szCs w:val="28"/>
          <w:highlight w:val="none"/>
          <w:u w:val="single"/>
          <w:lang w:val="en-US" w:eastAsia="zh-CN"/>
        </w:rPr>
        <w:t>2026年第一批87个工程项目分包结算造价咨询服务</w:t>
      </w:r>
      <w:r>
        <w:rPr>
          <w:rFonts w:hint="eastAsia" w:ascii="宋体" w:hAnsi="宋体" w:eastAsia="宋体" w:cs="宋体"/>
          <w:b w:val="0"/>
          <w:bCs/>
          <w:sz w:val="28"/>
          <w:szCs w:val="28"/>
          <w:highlight w:val="none"/>
          <w:u w:val="single"/>
          <w:lang w:val="en-US" w:eastAsia="zh-CN"/>
        </w:rPr>
        <w:t>参选</w:t>
      </w:r>
      <w:r>
        <w:rPr>
          <w:rFonts w:hint="eastAsia" w:ascii="宋体" w:hAnsi="宋体" w:eastAsia="宋体" w:cs="宋体"/>
          <w:b w:val="0"/>
          <w:bCs/>
          <w:sz w:val="28"/>
          <w:szCs w:val="28"/>
          <w:highlight w:val="none"/>
          <w:u w:val="single"/>
        </w:rPr>
        <w:t>文件</w:t>
      </w:r>
    </w:p>
    <w:p w14:paraId="4CDC93D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843" w:firstLineChars="300"/>
        <w:textAlignment w:val="auto"/>
        <w:outlineLvl w:val="9"/>
        <w:rPr>
          <w:rFonts w:hint="eastAsia" w:ascii="宋体" w:hAnsi="宋体" w:eastAsia="宋体" w:cs="宋体"/>
          <w:b/>
          <w:bCs w:val="0"/>
          <w:sz w:val="28"/>
          <w:szCs w:val="28"/>
          <w:highlight w:val="none"/>
          <w:u w:val="none"/>
        </w:rPr>
      </w:pPr>
      <w:r>
        <w:rPr>
          <w:rFonts w:hint="eastAsia" w:ascii="宋体" w:hAnsi="宋体" w:eastAsia="宋体" w:cs="宋体"/>
          <w:b/>
          <w:bCs w:val="0"/>
          <w:sz w:val="28"/>
          <w:szCs w:val="28"/>
          <w:highlight w:val="none"/>
          <w:u w:val="none"/>
        </w:rPr>
        <w:t>在</w:t>
      </w:r>
      <w:r>
        <w:rPr>
          <w:rFonts w:hint="eastAsia" w:ascii="宋体" w:hAnsi="宋体" w:eastAsia="宋体" w:cs="宋体"/>
          <w:b/>
          <w:bCs w:val="0"/>
          <w:sz w:val="28"/>
          <w:szCs w:val="28"/>
          <w:highlight w:val="none"/>
          <w:u w:val="single"/>
          <w:lang w:val="en-US" w:eastAsia="zh-CN"/>
        </w:rPr>
        <w:t xml:space="preserve"> 2026 </w:t>
      </w:r>
      <w:r>
        <w:rPr>
          <w:rFonts w:hint="eastAsia" w:ascii="宋体" w:hAnsi="宋体" w:eastAsia="宋体" w:cs="宋体"/>
          <w:b/>
          <w:bCs w:val="0"/>
          <w:sz w:val="28"/>
          <w:szCs w:val="28"/>
          <w:highlight w:val="none"/>
          <w:u w:val="single"/>
        </w:rPr>
        <w:t>年</w:t>
      </w:r>
      <w:r>
        <w:rPr>
          <w:rFonts w:hint="eastAsia" w:ascii="宋体" w:hAnsi="宋体" w:eastAsia="宋体" w:cs="宋体"/>
          <w:b/>
          <w:bCs w:val="0"/>
          <w:sz w:val="28"/>
          <w:szCs w:val="28"/>
          <w:highlight w:val="none"/>
          <w:u w:val="single"/>
          <w:lang w:val="en-US" w:eastAsia="zh-CN"/>
        </w:rPr>
        <w:t>3</w:t>
      </w:r>
      <w:r>
        <w:rPr>
          <w:rFonts w:hint="eastAsia" w:ascii="宋体" w:hAnsi="宋体" w:eastAsia="宋体" w:cs="宋体"/>
          <w:b/>
          <w:bCs w:val="0"/>
          <w:sz w:val="28"/>
          <w:szCs w:val="28"/>
          <w:highlight w:val="none"/>
          <w:u w:val="single"/>
        </w:rPr>
        <w:t>月</w:t>
      </w:r>
      <w:r>
        <w:rPr>
          <w:rFonts w:hint="eastAsia" w:ascii="宋体" w:hAnsi="宋体" w:eastAsia="宋体" w:cs="宋体"/>
          <w:b/>
          <w:bCs w:val="0"/>
          <w:sz w:val="28"/>
          <w:szCs w:val="28"/>
          <w:highlight w:val="none"/>
          <w:u w:val="single"/>
          <w:lang w:val="en-US" w:eastAsia="zh-CN"/>
        </w:rPr>
        <w:t>31</w:t>
      </w:r>
      <w:r>
        <w:rPr>
          <w:rFonts w:hint="eastAsia" w:ascii="宋体" w:hAnsi="宋体" w:eastAsia="宋体" w:cs="宋体"/>
          <w:b/>
          <w:bCs w:val="0"/>
          <w:sz w:val="28"/>
          <w:szCs w:val="28"/>
          <w:highlight w:val="none"/>
          <w:u w:val="single"/>
        </w:rPr>
        <w:t>日</w:t>
      </w:r>
      <w:r>
        <w:rPr>
          <w:rFonts w:hint="eastAsia" w:ascii="宋体" w:hAnsi="宋体" w:eastAsia="宋体" w:cs="宋体"/>
          <w:b/>
          <w:bCs w:val="0"/>
          <w:sz w:val="28"/>
          <w:szCs w:val="28"/>
          <w:highlight w:val="none"/>
          <w:u w:val="single"/>
          <w:lang w:val="en-US" w:eastAsia="zh-CN"/>
        </w:rPr>
        <w:t>15</w:t>
      </w:r>
      <w:r>
        <w:rPr>
          <w:rFonts w:hint="eastAsia" w:ascii="宋体" w:hAnsi="宋体" w:eastAsia="宋体" w:cs="宋体"/>
          <w:b/>
          <w:bCs w:val="0"/>
          <w:sz w:val="28"/>
          <w:szCs w:val="28"/>
          <w:highlight w:val="none"/>
          <w:u w:val="single"/>
        </w:rPr>
        <w:t>时</w:t>
      </w:r>
      <w:r>
        <w:rPr>
          <w:rFonts w:hint="eastAsia" w:ascii="宋体" w:hAnsi="宋体" w:eastAsia="宋体" w:cs="宋体"/>
          <w:b/>
          <w:bCs w:val="0"/>
          <w:sz w:val="28"/>
          <w:szCs w:val="28"/>
          <w:highlight w:val="none"/>
          <w:u w:val="single"/>
          <w:lang w:val="en-US" w:eastAsia="zh-CN"/>
        </w:rPr>
        <w:t>00</w:t>
      </w:r>
      <w:r>
        <w:rPr>
          <w:rFonts w:hint="eastAsia" w:ascii="宋体" w:hAnsi="宋体" w:eastAsia="宋体" w:cs="宋体"/>
          <w:b/>
          <w:bCs w:val="0"/>
          <w:sz w:val="28"/>
          <w:szCs w:val="28"/>
          <w:highlight w:val="none"/>
          <w:u w:val="single"/>
        </w:rPr>
        <w:t>分</w:t>
      </w:r>
      <w:r>
        <w:rPr>
          <w:rFonts w:hint="eastAsia" w:ascii="宋体" w:hAnsi="宋体" w:eastAsia="宋体" w:cs="宋体"/>
          <w:b/>
          <w:bCs w:val="0"/>
          <w:sz w:val="28"/>
          <w:szCs w:val="28"/>
          <w:highlight w:val="none"/>
          <w:u w:val="none"/>
        </w:rPr>
        <w:t>前不得开启</w:t>
      </w:r>
    </w:p>
    <w:p w14:paraId="3A2A84A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eastAsia"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十三、参选作废的情形</w:t>
      </w:r>
    </w:p>
    <w:p w14:paraId="6921E60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1.参</w:t>
      </w:r>
      <w:r>
        <w:rPr>
          <w:rFonts w:hint="eastAsia" w:ascii="宋体" w:hAnsi="宋体" w:eastAsia="宋体" w:cs="宋体"/>
          <w:b w:val="0"/>
          <w:bCs/>
          <w:sz w:val="28"/>
          <w:szCs w:val="28"/>
          <w:highlight w:val="none"/>
          <w:u w:val="none"/>
        </w:rPr>
        <w:t>选文件送达的时间已超过规定的参选文件提交截止时间；</w:t>
      </w:r>
    </w:p>
    <w:p w14:paraId="676D011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2.参选文件未按照要求密封及装订的；</w:t>
      </w:r>
    </w:p>
    <w:p w14:paraId="6D34FB0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3.未按照参选文件要求及格式编制的；</w:t>
      </w:r>
    </w:p>
    <w:p w14:paraId="62A9C5F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4.不具备比选文件中规定资格要求的；</w:t>
      </w:r>
    </w:p>
    <w:p w14:paraId="2943273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5.参选报价的单价或总价超最高限价的；</w:t>
      </w:r>
    </w:p>
    <w:p w14:paraId="4BFC48F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6.未响应比选文件其他实质性要求的；</w:t>
      </w:r>
    </w:p>
    <w:p w14:paraId="0ECB300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7.</w:t>
      </w:r>
      <w:r>
        <w:rPr>
          <w:rFonts w:hint="eastAsia" w:ascii="宋体" w:hAnsi="宋体" w:eastAsia="宋体" w:cs="宋体"/>
          <w:b w:val="0"/>
          <w:bCs/>
          <w:sz w:val="28"/>
          <w:szCs w:val="28"/>
          <w:highlight w:val="none"/>
          <w:u w:val="none"/>
        </w:rPr>
        <w:t>不符合法律、法规和比选文件中规定的价格、</w:t>
      </w:r>
      <w:r>
        <w:rPr>
          <w:rFonts w:hint="eastAsia" w:ascii="宋体" w:hAnsi="宋体" w:eastAsia="宋体" w:cs="宋体"/>
          <w:b w:val="0"/>
          <w:bCs/>
          <w:sz w:val="28"/>
          <w:szCs w:val="28"/>
          <w:highlight w:val="none"/>
          <w:u w:val="none"/>
          <w:lang w:val="en-US" w:eastAsia="zh-CN"/>
        </w:rPr>
        <w:t>时限</w:t>
      </w:r>
      <w:r>
        <w:rPr>
          <w:rFonts w:hint="eastAsia" w:ascii="宋体" w:hAnsi="宋体" w:eastAsia="宋体" w:cs="宋体"/>
          <w:b w:val="0"/>
          <w:bCs/>
          <w:sz w:val="28"/>
          <w:szCs w:val="28"/>
          <w:highlight w:val="none"/>
          <w:u w:val="none"/>
        </w:rPr>
        <w:t>及质量等实质性要求的；</w:t>
      </w:r>
    </w:p>
    <w:p w14:paraId="4C293CC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8.未在规定时间内缴纳参选保证金或未提供佐证资料的；</w:t>
      </w:r>
    </w:p>
    <w:p w14:paraId="39A88D0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9.应缴纳但未按时缴纳低价风险保证金的。</w:t>
      </w:r>
    </w:p>
    <w:p w14:paraId="37DBF78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10.</w:t>
      </w:r>
      <w:r>
        <w:rPr>
          <w:rFonts w:hint="eastAsia" w:ascii="宋体" w:hAnsi="宋体" w:eastAsia="宋体" w:cs="宋体"/>
          <w:b w:val="0"/>
          <w:bCs/>
          <w:color w:val="auto"/>
          <w:sz w:val="28"/>
          <w:szCs w:val="28"/>
          <w:highlight w:val="none"/>
          <w:u w:val="none"/>
          <w:lang w:val="en-US" w:eastAsia="zh-CN"/>
        </w:rPr>
        <w:t>中选人未在规定时间内缴纳履约保证金及签订合同的；</w:t>
      </w:r>
    </w:p>
    <w:p w14:paraId="2129AAE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11.未按要求驻场的。</w:t>
      </w:r>
    </w:p>
    <w:p w14:paraId="5FD45FE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12.串通参选或弄虚作假或有其他违法行为的。</w:t>
      </w:r>
    </w:p>
    <w:p w14:paraId="65292C4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eastAsia"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十四、评选程序</w:t>
      </w:r>
    </w:p>
    <w:p w14:paraId="7B62AFE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1.检查参选文件的密封性，核验参选人代表是否与法人代表身份证明或授权委托书一致。参选文件（含资格审核文件）提交及身份核验后，由评选组织部门引导参选单位人员至休息室等待评选结果；</w:t>
      </w:r>
    </w:p>
    <w:p w14:paraId="5EBBFCB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2.评选组按照比选文件要求开始资格审核；</w:t>
      </w:r>
    </w:p>
    <w:p w14:paraId="31CEFE0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3.评选组对资格审核合格单位的参选报价、质量目标、服务时限及其他内容进行评审；</w:t>
      </w:r>
    </w:p>
    <w:p w14:paraId="5E18345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4.评选完成后</w:t>
      </w:r>
      <w:r>
        <w:rPr>
          <w:rFonts w:hint="eastAsia" w:ascii="宋体" w:hAnsi="宋体" w:eastAsia="宋体" w:cs="宋体"/>
          <w:b w:val="0"/>
          <w:bCs/>
          <w:sz w:val="28"/>
          <w:szCs w:val="28"/>
          <w:highlight w:val="none"/>
          <w:u w:val="none"/>
        </w:rPr>
        <w:t>向所有参选单位现场宣布</w:t>
      </w:r>
      <w:r>
        <w:rPr>
          <w:rFonts w:hint="eastAsia" w:ascii="宋体" w:hAnsi="宋体" w:eastAsia="宋体" w:cs="宋体"/>
          <w:b w:val="0"/>
          <w:bCs/>
          <w:sz w:val="28"/>
          <w:szCs w:val="28"/>
          <w:highlight w:val="none"/>
          <w:u w:val="none"/>
          <w:lang w:val="en-US" w:eastAsia="zh-CN"/>
        </w:rPr>
        <w:t>资格审核及评选结果；</w:t>
      </w:r>
    </w:p>
    <w:p w14:paraId="17F4054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textAlignment w:val="auto"/>
        <w:outlineLvl w:val="9"/>
        <w:rPr>
          <w:rFonts w:hint="eastAsia" w:ascii="宋体" w:hAnsi="宋体" w:eastAsia="宋体" w:cs="宋体"/>
          <w:b w:val="0"/>
          <w:bCs/>
          <w:sz w:val="28"/>
          <w:szCs w:val="28"/>
          <w:highlight w:val="none"/>
          <w:u w:val="none"/>
          <w:lang w:eastAsia="zh-CN"/>
        </w:rPr>
      </w:pPr>
      <w:r>
        <w:rPr>
          <w:rFonts w:hint="eastAsia" w:ascii="宋体" w:hAnsi="宋体" w:eastAsia="宋体" w:cs="宋体"/>
          <w:b w:val="0"/>
          <w:bCs/>
          <w:sz w:val="28"/>
          <w:szCs w:val="28"/>
          <w:highlight w:val="none"/>
          <w:u w:val="none"/>
          <w:lang w:val="en-US" w:eastAsia="zh-CN"/>
        </w:rPr>
        <w:t>5.评选组</w:t>
      </w:r>
      <w:r>
        <w:rPr>
          <w:rFonts w:hint="eastAsia" w:ascii="宋体" w:hAnsi="宋体" w:eastAsia="宋体" w:cs="宋体"/>
          <w:b w:val="0"/>
          <w:bCs/>
          <w:sz w:val="28"/>
          <w:szCs w:val="28"/>
          <w:highlight w:val="none"/>
          <w:u w:val="none"/>
          <w:lang w:eastAsia="zh-CN"/>
        </w:rPr>
        <w:t>根据排名推荐中选候选人，中选候选人为排名前3名；</w:t>
      </w:r>
    </w:p>
    <w:p w14:paraId="2D70596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6.参选人对评选有异议的，应当场提出，由评选组当场答复，并记录到评选记录表中；</w:t>
      </w:r>
    </w:p>
    <w:p w14:paraId="0E69F52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7.参选人代表、评选组、主持人、记录人等有关人员在现场在评选记录上签字确认。因其他原因未能签字的，视为默认评选结果；</w:t>
      </w:r>
    </w:p>
    <w:p w14:paraId="532C7C8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8.评选组完成评选后，形成书面评选报告，评选结束。</w:t>
      </w:r>
    </w:p>
    <w:p w14:paraId="3EE7074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default"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十五、中选公示及发出中选通知</w:t>
      </w:r>
    </w:p>
    <w:p w14:paraId="2058EB3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default" w:ascii="宋体" w:hAnsi="宋体" w:eastAsia="宋体" w:cs="宋体"/>
          <w:b w:val="0"/>
          <w:bCs/>
          <w:sz w:val="28"/>
          <w:szCs w:val="28"/>
          <w:highlight w:val="none"/>
          <w:u w:val="none"/>
          <w:lang w:val="en-US" w:eastAsia="zh-CN"/>
        </w:rPr>
        <w:t>比选人在比选人公司所在地指定位置公示中选候选人，公示时间3天，公示内容包括前3名中选候选人名称、排名、报价以及提出异议、投诉的渠道和方式</w:t>
      </w:r>
      <w:r>
        <w:rPr>
          <w:rFonts w:hint="eastAsia" w:ascii="宋体" w:hAnsi="宋体" w:eastAsia="宋体" w:cs="宋体"/>
          <w:b w:val="0"/>
          <w:bCs/>
          <w:sz w:val="28"/>
          <w:szCs w:val="28"/>
          <w:highlight w:val="none"/>
          <w:u w:val="none"/>
          <w:lang w:val="en-US" w:eastAsia="zh-CN"/>
        </w:rPr>
        <w:t>。公示期结束，且未有异议与投诉，比选人以书面形式向中选人发出中选通知书，同时通过比选人公司邮箱将中选结果通知未中选的参选人。</w:t>
      </w:r>
    </w:p>
    <w:p w14:paraId="64B70A7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eastAsia"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十六、履约保证金</w:t>
      </w:r>
    </w:p>
    <w:p w14:paraId="14A80FD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eastAsia="宋体" w:cs="宋体"/>
          <w:b w:val="0"/>
          <w:bCs/>
          <w:sz w:val="28"/>
          <w:szCs w:val="28"/>
          <w:highlight w:val="none"/>
          <w:u w:val="none"/>
          <w:lang w:val="en-US" w:eastAsia="zh-CN"/>
        </w:rPr>
      </w:pPr>
      <w:r>
        <w:rPr>
          <w:rFonts w:hint="eastAsia" w:eastAsia="宋体" w:cs="宋体"/>
          <w:b w:val="0"/>
          <w:bCs/>
          <w:sz w:val="28"/>
          <w:szCs w:val="28"/>
          <w:highlight w:val="none"/>
          <w:u w:val="none"/>
          <w:lang w:val="en-US" w:eastAsia="zh-CN"/>
        </w:rPr>
        <w:t xml:space="preserve"> 1.履约保证金的缴纳</w:t>
      </w:r>
    </w:p>
    <w:p w14:paraId="78D06CE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color w:val="auto"/>
          <w:kern w:val="2"/>
          <w:sz w:val="28"/>
          <w:szCs w:val="28"/>
          <w:highlight w:val="none"/>
          <w:u w:val="none"/>
          <w:lang w:val="en-US" w:eastAsia="zh-CN" w:bidi="ar-SA"/>
        </w:rPr>
      </w:pPr>
      <w:r>
        <w:rPr>
          <w:rFonts w:hint="eastAsia" w:ascii="宋体" w:hAnsi="宋体" w:eastAsia="宋体" w:cs="宋体"/>
          <w:b w:val="0"/>
          <w:bCs/>
          <w:sz w:val="28"/>
          <w:szCs w:val="28"/>
          <w:highlight w:val="none"/>
          <w:u w:val="none"/>
          <w:lang w:val="en-US" w:eastAsia="zh-CN"/>
        </w:rPr>
        <w:t>本项目中选人须缴纳履约保证金，履约保证金额为人民币20000元（大写：贰万元整），</w:t>
      </w:r>
      <w:r>
        <w:rPr>
          <w:rFonts w:hint="eastAsia" w:ascii="宋体" w:hAnsi="宋体" w:eastAsia="宋体" w:cs="宋体"/>
          <w:bCs/>
          <w:color w:val="auto"/>
          <w:sz w:val="28"/>
          <w:szCs w:val="28"/>
          <w:highlight w:val="none"/>
          <w:u w:val="none"/>
        </w:rPr>
        <w:t>中选人须在发出中选通知书5个工作日内缴纳履约保证金，形式为公对公转账(从基本存款账户转出)或提供不可撤销不可转让且见索即付的银行保函，未按时缴纳的，视为放弃中选资格，参选保证金不予退还，比选人按排名依次确定下一中选候选人为中选人或重新组织比选</w:t>
      </w:r>
      <w:r>
        <w:rPr>
          <w:rFonts w:hint="eastAsia" w:ascii="宋体" w:hAnsi="宋体" w:eastAsia="宋体" w:cs="宋体"/>
          <w:b w:val="0"/>
          <w:bCs/>
          <w:color w:val="auto"/>
          <w:kern w:val="2"/>
          <w:sz w:val="28"/>
          <w:szCs w:val="28"/>
          <w:highlight w:val="none"/>
          <w:u w:val="none"/>
          <w:lang w:val="en-US" w:eastAsia="zh-CN" w:bidi="ar-SA"/>
        </w:rPr>
        <w:t>。</w:t>
      </w:r>
    </w:p>
    <w:p w14:paraId="2E781C9F">
      <w:pPr>
        <w:pStyle w:val="2"/>
        <w:rPr>
          <w:rFonts w:hint="eastAsia" w:eastAsia="宋体" w:cs="宋体"/>
          <w:b w:val="0"/>
          <w:bCs/>
          <w:color w:val="auto"/>
          <w:kern w:val="2"/>
          <w:sz w:val="28"/>
          <w:szCs w:val="28"/>
          <w:highlight w:val="none"/>
          <w:u w:val="none"/>
          <w:lang w:val="en-US" w:eastAsia="zh-CN" w:bidi="ar-SA"/>
        </w:rPr>
      </w:pPr>
      <w:r>
        <w:rPr>
          <w:rFonts w:hint="eastAsia" w:eastAsia="宋体" w:cs="宋体"/>
          <w:b w:val="0"/>
          <w:bCs/>
          <w:color w:val="auto"/>
          <w:kern w:val="2"/>
          <w:sz w:val="28"/>
          <w:szCs w:val="28"/>
          <w:highlight w:val="none"/>
          <w:u w:val="none"/>
          <w:lang w:val="en-US" w:eastAsia="zh-CN" w:bidi="ar-SA"/>
        </w:rPr>
        <w:t xml:space="preserve">    2.履约保证金的退还</w:t>
      </w:r>
    </w:p>
    <w:p w14:paraId="7BB1F123">
      <w:pPr>
        <w:pStyle w:val="2"/>
        <w:rPr>
          <w:rFonts w:hint="eastAsia" w:eastAsia="宋体" w:cs="宋体"/>
          <w:b w:val="0"/>
          <w:bCs/>
          <w:color w:val="auto"/>
          <w:kern w:val="2"/>
          <w:sz w:val="28"/>
          <w:szCs w:val="28"/>
          <w:highlight w:val="none"/>
          <w:u w:val="none"/>
        </w:rPr>
      </w:pPr>
      <w:r>
        <w:rPr>
          <w:rFonts w:hint="eastAsia" w:eastAsia="宋体" w:cs="宋体"/>
          <w:b w:val="0"/>
          <w:bCs/>
          <w:color w:val="auto"/>
          <w:kern w:val="2"/>
          <w:sz w:val="28"/>
          <w:szCs w:val="28"/>
          <w:highlight w:val="none"/>
          <w:u w:val="none"/>
          <w:lang w:val="en-US" w:eastAsia="zh-CN"/>
        </w:rPr>
        <w:t xml:space="preserve">   2.1</w:t>
      </w:r>
      <w:r>
        <w:rPr>
          <w:rFonts w:hint="eastAsia" w:eastAsia="宋体" w:cs="宋体"/>
          <w:b w:val="0"/>
          <w:bCs/>
          <w:color w:val="auto"/>
          <w:kern w:val="2"/>
          <w:sz w:val="28"/>
          <w:szCs w:val="28"/>
          <w:highlight w:val="none"/>
          <w:u w:val="none"/>
        </w:rPr>
        <w:t>当中选人完成本项目服务范围内全部项目的结算</w:t>
      </w:r>
      <w:r>
        <w:rPr>
          <w:rFonts w:hint="eastAsia" w:eastAsia="宋体" w:cs="宋体"/>
          <w:b w:val="0"/>
          <w:bCs/>
          <w:color w:val="auto"/>
          <w:kern w:val="2"/>
          <w:sz w:val="28"/>
          <w:szCs w:val="28"/>
          <w:highlight w:val="none"/>
          <w:u w:val="none"/>
          <w:lang w:val="en-US" w:eastAsia="zh-CN"/>
        </w:rPr>
        <w:t>/清算审核工作、出具正式咨询成果报告</w:t>
      </w:r>
      <w:r>
        <w:rPr>
          <w:rFonts w:hint="eastAsia" w:eastAsia="宋体" w:cs="宋体"/>
          <w:b w:val="0"/>
          <w:bCs/>
          <w:color w:val="auto"/>
          <w:kern w:val="2"/>
          <w:sz w:val="28"/>
          <w:szCs w:val="28"/>
          <w:highlight w:val="none"/>
          <w:u w:val="none"/>
          <w:lang w:eastAsia="zh-CN"/>
        </w:rPr>
        <w:t>，</w:t>
      </w:r>
      <w:r>
        <w:rPr>
          <w:rFonts w:hint="eastAsia" w:eastAsia="宋体" w:cs="宋体"/>
          <w:b w:val="0"/>
          <w:bCs/>
          <w:color w:val="auto"/>
          <w:kern w:val="2"/>
          <w:sz w:val="28"/>
          <w:szCs w:val="28"/>
          <w:highlight w:val="none"/>
          <w:u w:val="none"/>
          <w:lang w:val="en-US" w:eastAsia="zh-CN"/>
        </w:rPr>
        <w:t>且甲乙</w:t>
      </w:r>
      <w:r>
        <w:rPr>
          <w:rFonts w:hint="eastAsia" w:eastAsia="宋体" w:cs="宋体"/>
          <w:b w:val="0"/>
          <w:bCs/>
          <w:color w:val="auto"/>
          <w:kern w:val="2"/>
          <w:sz w:val="28"/>
          <w:szCs w:val="28"/>
          <w:highlight w:val="none"/>
          <w:u w:val="none"/>
        </w:rPr>
        <w:t>双方</w:t>
      </w:r>
      <w:r>
        <w:rPr>
          <w:rFonts w:hint="eastAsia" w:eastAsia="宋体" w:cs="宋体"/>
          <w:b w:val="0"/>
          <w:bCs/>
          <w:color w:val="auto"/>
          <w:kern w:val="2"/>
          <w:sz w:val="28"/>
          <w:szCs w:val="28"/>
          <w:highlight w:val="none"/>
          <w:u w:val="none"/>
          <w:lang w:val="en-US" w:eastAsia="zh-CN"/>
        </w:rPr>
        <w:t>完成咨询服务费用最终</w:t>
      </w:r>
      <w:r>
        <w:rPr>
          <w:rFonts w:hint="eastAsia" w:eastAsia="宋体" w:cs="宋体"/>
          <w:b w:val="0"/>
          <w:bCs/>
          <w:color w:val="auto"/>
          <w:kern w:val="2"/>
          <w:sz w:val="28"/>
          <w:szCs w:val="28"/>
          <w:highlight w:val="none"/>
          <w:u w:val="none"/>
        </w:rPr>
        <w:t>结算、违约金</w:t>
      </w:r>
      <w:r>
        <w:rPr>
          <w:rFonts w:hint="eastAsia" w:eastAsia="宋体" w:cs="宋体"/>
          <w:b w:val="0"/>
          <w:bCs/>
          <w:color w:val="auto"/>
          <w:kern w:val="2"/>
          <w:sz w:val="28"/>
          <w:szCs w:val="28"/>
          <w:highlight w:val="none"/>
          <w:u w:val="none"/>
          <w:lang w:val="en-US" w:eastAsia="zh-CN"/>
        </w:rPr>
        <w:t>及</w:t>
      </w:r>
      <w:r>
        <w:rPr>
          <w:rFonts w:hint="eastAsia" w:eastAsia="宋体" w:cs="宋体"/>
          <w:b w:val="0"/>
          <w:bCs/>
          <w:color w:val="auto"/>
          <w:kern w:val="2"/>
          <w:sz w:val="28"/>
          <w:szCs w:val="28"/>
          <w:highlight w:val="none"/>
          <w:u w:val="none"/>
        </w:rPr>
        <w:t>赔偿金等</w:t>
      </w:r>
      <w:r>
        <w:rPr>
          <w:rFonts w:hint="eastAsia" w:eastAsia="宋体" w:cs="宋体"/>
          <w:b w:val="0"/>
          <w:bCs/>
          <w:color w:val="auto"/>
          <w:kern w:val="2"/>
          <w:sz w:val="28"/>
          <w:szCs w:val="28"/>
          <w:highlight w:val="none"/>
          <w:u w:val="none"/>
          <w:lang w:val="en-US" w:eastAsia="zh-CN"/>
        </w:rPr>
        <w:t>款项抵扣</w:t>
      </w:r>
      <w:r>
        <w:rPr>
          <w:rFonts w:hint="eastAsia" w:eastAsia="宋体" w:cs="宋体"/>
          <w:b w:val="0"/>
          <w:bCs/>
          <w:color w:val="auto"/>
          <w:kern w:val="2"/>
          <w:sz w:val="28"/>
          <w:szCs w:val="28"/>
          <w:highlight w:val="none"/>
          <w:u w:val="none"/>
        </w:rPr>
        <w:t>后，中选人可向</w:t>
      </w:r>
      <w:r>
        <w:rPr>
          <w:rFonts w:hint="eastAsia" w:eastAsia="宋体" w:cs="宋体"/>
          <w:b w:val="0"/>
          <w:bCs/>
          <w:color w:val="auto"/>
          <w:kern w:val="2"/>
          <w:sz w:val="28"/>
          <w:szCs w:val="28"/>
          <w:highlight w:val="none"/>
          <w:u w:val="none"/>
          <w:lang w:val="en-US" w:eastAsia="zh-CN"/>
        </w:rPr>
        <w:t>比选人</w:t>
      </w:r>
      <w:r>
        <w:rPr>
          <w:rFonts w:hint="eastAsia" w:eastAsia="宋体" w:cs="宋体"/>
          <w:b w:val="0"/>
          <w:bCs/>
          <w:color w:val="auto"/>
          <w:kern w:val="2"/>
          <w:sz w:val="28"/>
          <w:szCs w:val="28"/>
          <w:highlight w:val="none"/>
          <w:u w:val="none"/>
        </w:rPr>
        <w:t>提交履约保证金退还申请，</w:t>
      </w:r>
      <w:r>
        <w:rPr>
          <w:rFonts w:hint="eastAsia" w:eastAsia="宋体" w:cs="宋体"/>
          <w:b w:val="0"/>
          <w:bCs/>
          <w:color w:val="auto"/>
          <w:kern w:val="2"/>
          <w:sz w:val="28"/>
          <w:szCs w:val="28"/>
          <w:highlight w:val="none"/>
          <w:u w:val="none"/>
          <w:lang w:val="en-US" w:eastAsia="zh-CN"/>
        </w:rPr>
        <w:t>比选人</w:t>
      </w:r>
      <w:r>
        <w:rPr>
          <w:rFonts w:hint="eastAsia" w:eastAsia="宋体" w:cs="宋体"/>
          <w:b w:val="0"/>
          <w:bCs/>
          <w:color w:val="auto"/>
          <w:kern w:val="2"/>
          <w:sz w:val="28"/>
          <w:szCs w:val="28"/>
          <w:highlight w:val="none"/>
          <w:u w:val="none"/>
        </w:rPr>
        <w:t>在审核通过后，按无息、原路方式退还剩余履约保证金。</w:t>
      </w:r>
    </w:p>
    <w:p w14:paraId="7BF39696">
      <w:pPr>
        <w:ind w:firstLine="560" w:firstLineChars="200"/>
        <w:rPr>
          <w:rFonts w:hint="eastAsia" w:eastAsia="宋体" w:cs="宋体"/>
          <w:bCs/>
          <w:color w:val="auto"/>
          <w:sz w:val="28"/>
          <w:szCs w:val="28"/>
          <w:highlight w:val="none"/>
          <w:u w:val="none"/>
        </w:rPr>
      </w:pPr>
      <w:r>
        <w:rPr>
          <w:rFonts w:hint="eastAsia" w:eastAsia="宋体" w:cs="宋体"/>
          <w:b w:val="0"/>
          <w:bCs/>
          <w:color w:val="auto"/>
          <w:kern w:val="2"/>
          <w:sz w:val="28"/>
          <w:szCs w:val="28"/>
          <w:highlight w:val="none"/>
          <w:u w:val="none"/>
          <w:lang w:val="en-US" w:eastAsia="zh-CN"/>
        </w:rPr>
        <w:t>2.2</w:t>
      </w:r>
      <w:r>
        <w:rPr>
          <w:rFonts w:hint="eastAsia" w:eastAsia="宋体" w:cs="宋体"/>
          <w:bCs/>
          <w:color w:val="auto"/>
          <w:sz w:val="28"/>
          <w:szCs w:val="28"/>
          <w:highlight w:val="none"/>
          <w:u w:val="none"/>
        </w:rPr>
        <w:t>合同服务期限内，乙方未按合同履约，甲方有权按合同条款扣除乙方履约保证金，如履约保证金无法覆盖乙方应承担的全部费用的，甲方有权从对乙方的任意一笔应付款中扣除（不限于本项目）</w:t>
      </w:r>
    </w:p>
    <w:p w14:paraId="3AA9C0EF">
      <w:pPr>
        <w:pStyle w:val="2"/>
        <w:rPr>
          <w:rFonts w:hint="default" w:eastAsia="宋体"/>
          <w:lang w:val="en-US" w:eastAsia="zh-CN"/>
        </w:rPr>
      </w:pPr>
      <w:r>
        <w:rPr>
          <w:rFonts w:hint="eastAsia" w:eastAsia="宋体" w:cs="宋体"/>
          <w:bCs/>
          <w:color w:val="auto"/>
          <w:sz w:val="28"/>
          <w:szCs w:val="28"/>
          <w:highlight w:val="none"/>
          <w:u w:val="none"/>
          <w:lang w:val="en-US" w:eastAsia="zh-CN"/>
        </w:rPr>
        <w:t xml:space="preserve">     2.3</w:t>
      </w:r>
      <w:r>
        <w:rPr>
          <w:rFonts w:hint="eastAsia" w:eastAsia="宋体" w:cs="宋体"/>
          <w:bCs/>
          <w:color w:val="auto"/>
          <w:sz w:val="28"/>
          <w:szCs w:val="28"/>
          <w:highlight w:val="none"/>
          <w:u w:val="none"/>
        </w:rPr>
        <w:t>履约保证金的退还不得视为甲方对乙方履约行为的认可，甲方仍可通过向乙方追索的方式，要求乙方承担相应的违约责任及赔偿责任。</w:t>
      </w:r>
    </w:p>
    <w:p w14:paraId="66B771E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eastAsia"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十七、合同授予</w:t>
      </w:r>
    </w:p>
    <w:p w14:paraId="2B0CD25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1.比选</w:t>
      </w:r>
      <w:r>
        <w:rPr>
          <w:rFonts w:hint="eastAsia" w:ascii="宋体" w:hAnsi="宋体" w:eastAsia="宋体" w:cs="宋体"/>
          <w:b w:val="0"/>
          <w:bCs/>
          <w:sz w:val="28"/>
          <w:szCs w:val="28"/>
          <w:highlight w:val="none"/>
          <w:u w:val="none"/>
        </w:rPr>
        <w:t>人应当确定排名第一的中</w:t>
      </w:r>
      <w:r>
        <w:rPr>
          <w:rFonts w:hint="eastAsia" w:ascii="宋体" w:hAnsi="宋体" w:eastAsia="宋体" w:cs="宋体"/>
          <w:b w:val="0"/>
          <w:bCs/>
          <w:sz w:val="28"/>
          <w:szCs w:val="28"/>
          <w:highlight w:val="none"/>
          <w:u w:val="none"/>
          <w:lang w:val="en-US" w:eastAsia="zh-CN"/>
        </w:rPr>
        <w:t>选</w:t>
      </w:r>
      <w:r>
        <w:rPr>
          <w:rFonts w:hint="eastAsia" w:ascii="宋体" w:hAnsi="宋体" w:eastAsia="宋体" w:cs="宋体"/>
          <w:b w:val="0"/>
          <w:bCs/>
          <w:sz w:val="28"/>
          <w:szCs w:val="28"/>
          <w:highlight w:val="none"/>
          <w:u w:val="none"/>
        </w:rPr>
        <w:t>候选人为中</w:t>
      </w:r>
      <w:r>
        <w:rPr>
          <w:rFonts w:hint="eastAsia" w:ascii="宋体" w:hAnsi="宋体" w:eastAsia="宋体" w:cs="宋体"/>
          <w:b w:val="0"/>
          <w:bCs/>
          <w:sz w:val="28"/>
          <w:szCs w:val="28"/>
          <w:highlight w:val="none"/>
          <w:u w:val="none"/>
          <w:lang w:val="en-US" w:eastAsia="zh-CN"/>
        </w:rPr>
        <w:t>选</w:t>
      </w:r>
      <w:r>
        <w:rPr>
          <w:rFonts w:hint="eastAsia" w:ascii="宋体" w:hAnsi="宋体" w:eastAsia="宋体" w:cs="宋体"/>
          <w:b w:val="0"/>
          <w:bCs/>
          <w:sz w:val="28"/>
          <w:szCs w:val="28"/>
          <w:highlight w:val="none"/>
          <w:u w:val="none"/>
        </w:rPr>
        <w:t>人。排名第一的中</w:t>
      </w:r>
      <w:r>
        <w:rPr>
          <w:rFonts w:hint="eastAsia" w:ascii="宋体" w:hAnsi="宋体" w:eastAsia="宋体" w:cs="宋体"/>
          <w:b w:val="0"/>
          <w:bCs/>
          <w:sz w:val="28"/>
          <w:szCs w:val="28"/>
          <w:highlight w:val="none"/>
          <w:u w:val="none"/>
          <w:lang w:val="en-US" w:eastAsia="zh-CN"/>
        </w:rPr>
        <w:t>选</w:t>
      </w:r>
      <w:r>
        <w:rPr>
          <w:rFonts w:hint="eastAsia" w:ascii="宋体" w:hAnsi="宋体" w:eastAsia="宋体" w:cs="宋体"/>
          <w:b w:val="0"/>
          <w:bCs/>
          <w:sz w:val="28"/>
          <w:szCs w:val="28"/>
          <w:highlight w:val="none"/>
          <w:u w:val="none"/>
        </w:rPr>
        <w:t>候选人放弃中</w:t>
      </w:r>
      <w:r>
        <w:rPr>
          <w:rFonts w:hint="eastAsia" w:ascii="宋体" w:hAnsi="宋体" w:eastAsia="宋体" w:cs="宋体"/>
          <w:b w:val="0"/>
          <w:bCs/>
          <w:sz w:val="28"/>
          <w:szCs w:val="28"/>
          <w:highlight w:val="none"/>
          <w:u w:val="none"/>
          <w:lang w:val="en-US" w:eastAsia="zh-CN"/>
        </w:rPr>
        <w:t>选</w:t>
      </w:r>
      <w:r>
        <w:rPr>
          <w:rFonts w:hint="eastAsia" w:ascii="宋体" w:hAnsi="宋体" w:eastAsia="宋体" w:cs="宋体"/>
          <w:b w:val="0"/>
          <w:bCs/>
          <w:sz w:val="28"/>
          <w:szCs w:val="28"/>
          <w:highlight w:val="none"/>
          <w:u w:val="none"/>
        </w:rPr>
        <w:t>、因不可抗力不能履行合同、不按照</w:t>
      </w:r>
      <w:r>
        <w:rPr>
          <w:rFonts w:hint="eastAsia" w:ascii="宋体" w:hAnsi="宋体" w:eastAsia="宋体" w:cs="宋体"/>
          <w:b w:val="0"/>
          <w:bCs/>
          <w:sz w:val="28"/>
          <w:szCs w:val="28"/>
          <w:highlight w:val="none"/>
          <w:u w:val="none"/>
          <w:lang w:val="en-US" w:eastAsia="zh-CN"/>
        </w:rPr>
        <w:t>比选</w:t>
      </w:r>
      <w:r>
        <w:rPr>
          <w:rFonts w:hint="eastAsia" w:ascii="宋体" w:hAnsi="宋体" w:eastAsia="宋体" w:cs="宋体"/>
          <w:b w:val="0"/>
          <w:bCs/>
          <w:sz w:val="28"/>
          <w:szCs w:val="28"/>
          <w:highlight w:val="none"/>
          <w:u w:val="none"/>
        </w:rPr>
        <w:t>文件要求提交履约保证金，或者被查实存在影响</w:t>
      </w:r>
      <w:r>
        <w:rPr>
          <w:rFonts w:hint="eastAsia" w:ascii="宋体" w:hAnsi="宋体" w:eastAsia="宋体" w:cs="宋体"/>
          <w:b w:val="0"/>
          <w:bCs/>
          <w:sz w:val="28"/>
          <w:szCs w:val="28"/>
          <w:highlight w:val="none"/>
          <w:u w:val="none"/>
          <w:lang w:val="en-US" w:eastAsia="zh-CN"/>
        </w:rPr>
        <w:t>中选</w:t>
      </w:r>
      <w:r>
        <w:rPr>
          <w:rFonts w:hint="eastAsia" w:ascii="宋体" w:hAnsi="宋体" w:eastAsia="宋体" w:cs="宋体"/>
          <w:b w:val="0"/>
          <w:bCs/>
          <w:sz w:val="28"/>
          <w:szCs w:val="28"/>
          <w:highlight w:val="none"/>
          <w:u w:val="none"/>
        </w:rPr>
        <w:t>结果的违法行为等情形，不符合中</w:t>
      </w:r>
      <w:r>
        <w:rPr>
          <w:rFonts w:hint="eastAsia" w:ascii="宋体" w:hAnsi="宋体" w:eastAsia="宋体" w:cs="宋体"/>
          <w:b w:val="0"/>
          <w:bCs/>
          <w:sz w:val="28"/>
          <w:szCs w:val="28"/>
          <w:highlight w:val="none"/>
          <w:u w:val="none"/>
          <w:lang w:val="en-US" w:eastAsia="zh-CN"/>
        </w:rPr>
        <w:t>选</w:t>
      </w:r>
      <w:r>
        <w:rPr>
          <w:rFonts w:hint="eastAsia" w:ascii="宋体" w:hAnsi="宋体" w:eastAsia="宋体" w:cs="宋体"/>
          <w:b w:val="0"/>
          <w:bCs/>
          <w:sz w:val="28"/>
          <w:szCs w:val="28"/>
          <w:highlight w:val="none"/>
          <w:u w:val="none"/>
        </w:rPr>
        <w:t>条件的，</w:t>
      </w:r>
      <w:r>
        <w:rPr>
          <w:rFonts w:hint="eastAsia" w:ascii="宋体" w:hAnsi="宋体" w:eastAsia="宋体" w:cs="宋体"/>
          <w:b w:val="0"/>
          <w:bCs/>
          <w:sz w:val="28"/>
          <w:szCs w:val="28"/>
          <w:highlight w:val="none"/>
          <w:u w:val="none"/>
          <w:lang w:val="en-US" w:eastAsia="zh-CN"/>
        </w:rPr>
        <w:t>比选</w:t>
      </w:r>
      <w:r>
        <w:rPr>
          <w:rFonts w:hint="eastAsia" w:ascii="宋体" w:hAnsi="宋体" w:eastAsia="宋体" w:cs="宋体"/>
          <w:b w:val="0"/>
          <w:bCs/>
          <w:sz w:val="28"/>
          <w:szCs w:val="28"/>
          <w:highlight w:val="none"/>
          <w:u w:val="none"/>
        </w:rPr>
        <w:t>人可以按照</w:t>
      </w:r>
      <w:r>
        <w:rPr>
          <w:rFonts w:hint="eastAsia" w:ascii="宋体" w:hAnsi="宋体" w:eastAsia="宋体" w:cs="宋体"/>
          <w:b w:val="0"/>
          <w:bCs/>
          <w:sz w:val="28"/>
          <w:szCs w:val="28"/>
          <w:highlight w:val="none"/>
          <w:u w:val="none"/>
          <w:lang w:val="en-US" w:eastAsia="zh-CN"/>
        </w:rPr>
        <w:t>评选组</w:t>
      </w:r>
      <w:r>
        <w:rPr>
          <w:rFonts w:hint="eastAsia" w:ascii="宋体" w:hAnsi="宋体" w:eastAsia="宋体" w:cs="宋体"/>
          <w:b w:val="0"/>
          <w:bCs/>
          <w:sz w:val="28"/>
          <w:szCs w:val="28"/>
          <w:highlight w:val="none"/>
          <w:u w:val="none"/>
        </w:rPr>
        <w:t>提出的中</w:t>
      </w:r>
      <w:r>
        <w:rPr>
          <w:rFonts w:hint="eastAsia" w:ascii="宋体" w:hAnsi="宋体" w:eastAsia="宋体" w:cs="宋体"/>
          <w:b w:val="0"/>
          <w:bCs/>
          <w:sz w:val="28"/>
          <w:szCs w:val="28"/>
          <w:highlight w:val="none"/>
          <w:u w:val="none"/>
          <w:lang w:val="en-US" w:eastAsia="zh-CN"/>
        </w:rPr>
        <w:t>选</w:t>
      </w:r>
      <w:r>
        <w:rPr>
          <w:rFonts w:hint="eastAsia" w:ascii="宋体" w:hAnsi="宋体" w:eastAsia="宋体" w:cs="宋体"/>
          <w:b w:val="0"/>
          <w:bCs/>
          <w:sz w:val="28"/>
          <w:szCs w:val="28"/>
          <w:highlight w:val="none"/>
          <w:u w:val="none"/>
        </w:rPr>
        <w:t>候选人名单排序依次确定其他中</w:t>
      </w:r>
      <w:r>
        <w:rPr>
          <w:rFonts w:hint="eastAsia" w:ascii="宋体" w:hAnsi="宋体" w:eastAsia="宋体" w:cs="宋体"/>
          <w:b w:val="0"/>
          <w:bCs/>
          <w:sz w:val="28"/>
          <w:szCs w:val="28"/>
          <w:highlight w:val="none"/>
          <w:u w:val="none"/>
          <w:lang w:val="en-US" w:eastAsia="zh-CN"/>
        </w:rPr>
        <w:t>选</w:t>
      </w:r>
      <w:r>
        <w:rPr>
          <w:rFonts w:hint="eastAsia" w:ascii="宋体" w:hAnsi="宋体" w:eastAsia="宋体" w:cs="宋体"/>
          <w:b w:val="0"/>
          <w:bCs/>
          <w:sz w:val="28"/>
          <w:szCs w:val="28"/>
          <w:highlight w:val="none"/>
          <w:u w:val="none"/>
        </w:rPr>
        <w:t>候选人为中</w:t>
      </w:r>
      <w:r>
        <w:rPr>
          <w:rFonts w:hint="eastAsia" w:ascii="宋体" w:hAnsi="宋体" w:eastAsia="宋体" w:cs="宋体"/>
          <w:b w:val="0"/>
          <w:bCs/>
          <w:sz w:val="28"/>
          <w:szCs w:val="28"/>
          <w:highlight w:val="none"/>
          <w:u w:val="none"/>
          <w:lang w:val="en-US" w:eastAsia="zh-CN"/>
        </w:rPr>
        <w:t>选</w:t>
      </w:r>
      <w:r>
        <w:rPr>
          <w:rFonts w:hint="eastAsia" w:ascii="宋体" w:hAnsi="宋体" w:eastAsia="宋体" w:cs="宋体"/>
          <w:b w:val="0"/>
          <w:bCs/>
          <w:sz w:val="28"/>
          <w:szCs w:val="28"/>
          <w:highlight w:val="none"/>
          <w:u w:val="none"/>
        </w:rPr>
        <w:t>人，也可以重</w:t>
      </w:r>
      <w:r>
        <w:rPr>
          <w:rFonts w:hint="eastAsia" w:ascii="宋体" w:hAnsi="宋体" w:eastAsia="宋体" w:cs="宋体"/>
          <w:b w:val="0"/>
          <w:bCs/>
          <w:sz w:val="28"/>
          <w:szCs w:val="28"/>
          <w:highlight w:val="none"/>
          <w:u w:val="none"/>
          <w:lang w:val="en-US" w:eastAsia="zh-CN"/>
        </w:rPr>
        <w:t>新比选；</w:t>
      </w:r>
    </w:p>
    <w:p w14:paraId="00ECDA7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2.未按照要求提交履约保证金的，视为放弃中选，其参选保证金不予退还，给比选人造成的损失超过参选保证金数额的，中选人还应当对超过部分予以赔偿；</w:t>
      </w:r>
    </w:p>
    <w:p w14:paraId="5E1C575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3.比选人和中选人应当自中选通知书发出之日起及时根据比选文件和中选人的参选文件订立书面合同。中选人放弃中选项目或不按时提供履约保证金的，无正当理由不及时与比选人签订合同，在签订合同时向比选人提出附加条件或者更改合同实质性内容的，比选人取消其中选资格，其参选保证金不予退还；给比选人造成的损失超过参选保证金数额的，中选人还应当对超过部分予以赔偿。</w:t>
      </w:r>
    </w:p>
    <w:p w14:paraId="7167ACC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outlineLvl w:val="9"/>
        <w:rPr>
          <w:rFonts w:hint="default"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十八、其他参选注意事项</w:t>
      </w:r>
    </w:p>
    <w:p w14:paraId="24CF234C">
      <w:pPr>
        <w:ind w:firstLine="560" w:firstLineChars="200"/>
        <w:rPr>
          <w:rFonts w:hint="eastAsia" w:ascii="宋体" w:hAnsi="宋体" w:eastAsia="宋体" w:cs="宋体"/>
          <w:sz w:val="28"/>
          <w:szCs w:val="28"/>
          <w:highlight w:val="none"/>
          <w:u w:val="none"/>
          <w:lang w:eastAsia="zh-CN"/>
        </w:rPr>
      </w:pPr>
      <w:r>
        <w:rPr>
          <w:rFonts w:hint="eastAsia" w:ascii="宋体" w:hAnsi="宋体" w:eastAsia="宋体" w:cs="宋体"/>
          <w:sz w:val="28"/>
          <w:szCs w:val="28"/>
          <w:highlight w:val="none"/>
          <w:u w:val="none"/>
          <w:lang w:val="en-US" w:eastAsia="zh-CN"/>
        </w:rPr>
        <w:t>1.该项目中选后</w:t>
      </w:r>
      <w:r>
        <w:rPr>
          <w:rFonts w:hint="eastAsia" w:ascii="宋体" w:hAnsi="宋体" w:eastAsia="宋体" w:cs="宋体"/>
          <w:sz w:val="28"/>
          <w:szCs w:val="28"/>
          <w:highlight w:val="none"/>
          <w:u w:val="none"/>
        </w:rPr>
        <w:t>参选人现场管理及生产人员食宿等均由参选人自行解决，涉及费用请参选人自行考虑包含在报价中，不再另行计取</w:t>
      </w:r>
      <w:r>
        <w:rPr>
          <w:rFonts w:hint="eastAsia" w:ascii="宋体" w:hAnsi="宋体" w:eastAsia="宋体" w:cs="宋体"/>
          <w:sz w:val="28"/>
          <w:szCs w:val="28"/>
          <w:highlight w:val="none"/>
          <w:u w:val="none"/>
          <w:lang w:eastAsia="zh-CN"/>
        </w:rPr>
        <w:t>；</w:t>
      </w:r>
    </w:p>
    <w:p w14:paraId="4BCF08A3">
      <w:pPr>
        <w:ind w:firstLine="560" w:firstLineChars="200"/>
        <w:rPr>
          <w:rFonts w:hint="eastAsia" w:ascii="宋体" w:hAnsi="宋体" w:eastAsia="宋体" w:cs="宋体"/>
          <w:sz w:val="28"/>
          <w:szCs w:val="28"/>
          <w:highlight w:val="none"/>
          <w:u w:val="none"/>
          <w:lang w:eastAsia="zh-CN"/>
        </w:rPr>
      </w:pPr>
      <w:r>
        <w:rPr>
          <w:rFonts w:hint="eastAsia" w:ascii="宋体" w:hAnsi="宋体" w:eastAsia="宋体" w:cs="宋体"/>
          <w:sz w:val="28"/>
          <w:szCs w:val="28"/>
          <w:highlight w:val="none"/>
          <w:u w:val="none"/>
          <w:lang w:val="en-US" w:eastAsia="zh-CN"/>
        </w:rPr>
        <w:t>2.该项目中选后</w:t>
      </w:r>
      <w:r>
        <w:rPr>
          <w:rFonts w:hint="eastAsia" w:ascii="宋体" w:hAnsi="宋体" w:eastAsia="宋体" w:cs="宋体"/>
          <w:sz w:val="28"/>
          <w:szCs w:val="28"/>
          <w:highlight w:val="none"/>
          <w:u w:val="none"/>
        </w:rPr>
        <w:t>参选人需无条件接受比选人的工作指令</w:t>
      </w:r>
      <w:r>
        <w:rPr>
          <w:rFonts w:hint="eastAsia" w:ascii="宋体" w:hAnsi="宋体" w:eastAsia="宋体" w:cs="宋体"/>
          <w:sz w:val="28"/>
          <w:szCs w:val="28"/>
          <w:highlight w:val="none"/>
          <w:u w:val="none"/>
          <w:lang w:eastAsia="zh-CN"/>
        </w:rPr>
        <w:t>；</w:t>
      </w:r>
    </w:p>
    <w:p w14:paraId="3E54125B">
      <w:pPr>
        <w:ind w:firstLine="560" w:firstLineChars="200"/>
        <w:rPr>
          <w:rFonts w:hint="eastAsia" w:ascii="宋体" w:hAnsi="宋体" w:eastAsia="宋体" w:cs="宋体"/>
          <w:sz w:val="28"/>
          <w:szCs w:val="28"/>
          <w:highlight w:val="none"/>
          <w:u w:val="none"/>
          <w:lang w:eastAsia="zh-CN"/>
        </w:rPr>
      </w:pPr>
      <w:r>
        <w:rPr>
          <w:rFonts w:hint="eastAsia" w:ascii="宋体" w:hAnsi="宋体" w:eastAsia="宋体" w:cs="宋体"/>
          <w:sz w:val="28"/>
          <w:szCs w:val="28"/>
          <w:highlight w:val="none"/>
          <w:u w:val="none"/>
          <w:lang w:val="en-US" w:eastAsia="zh-CN"/>
        </w:rPr>
        <w:t>3.</w:t>
      </w:r>
      <w:r>
        <w:rPr>
          <w:rFonts w:hint="eastAsia" w:ascii="宋体" w:hAnsi="宋体" w:eastAsia="宋体" w:cs="宋体"/>
          <w:sz w:val="28"/>
          <w:szCs w:val="28"/>
          <w:highlight w:val="none"/>
          <w:u w:val="none"/>
        </w:rPr>
        <w:t>该项目中选后参选人应与自己的管理人员签订劳动合同，</w:t>
      </w:r>
      <w:r>
        <w:rPr>
          <w:rFonts w:hint="eastAsia" w:ascii="宋体" w:hAnsi="宋体" w:eastAsia="宋体" w:cs="宋体"/>
          <w:sz w:val="28"/>
          <w:szCs w:val="28"/>
          <w:highlight w:val="none"/>
          <w:u w:val="none"/>
          <w:lang w:val="en-US" w:eastAsia="zh-CN"/>
        </w:rPr>
        <w:t>并</w:t>
      </w:r>
      <w:r>
        <w:rPr>
          <w:rFonts w:hint="eastAsia" w:ascii="宋体" w:hAnsi="宋体" w:eastAsia="宋体" w:cs="宋体"/>
          <w:sz w:val="28"/>
          <w:szCs w:val="28"/>
          <w:highlight w:val="none"/>
          <w:u w:val="none"/>
        </w:rPr>
        <w:t>购买</w:t>
      </w:r>
      <w:r>
        <w:rPr>
          <w:rFonts w:hint="eastAsia" w:ascii="宋体" w:hAnsi="宋体" w:eastAsia="宋体" w:cs="宋体"/>
          <w:sz w:val="28"/>
          <w:szCs w:val="28"/>
          <w:highlight w:val="none"/>
          <w:u w:val="none"/>
          <w:lang w:val="en-US" w:eastAsia="zh-CN"/>
        </w:rPr>
        <w:t>相应</w:t>
      </w:r>
      <w:r>
        <w:rPr>
          <w:rFonts w:hint="eastAsia" w:ascii="宋体" w:hAnsi="宋体" w:eastAsia="宋体" w:cs="宋体"/>
          <w:sz w:val="28"/>
          <w:szCs w:val="28"/>
          <w:highlight w:val="none"/>
          <w:u w:val="none"/>
        </w:rPr>
        <w:t>保险，缴纳情况报比选人备案</w:t>
      </w:r>
      <w:r>
        <w:rPr>
          <w:rFonts w:hint="eastAsia" w:ascii="宋体" w:hAnsi="宋体" w:eastAsia="宋体" w:cs="宋体"/>
          <w:sz w:val="28"/>
          <w:szCs w:val="28"/>
          <w:highlight w:val="none"/>
          <w:u w:val="none"/>
          <w:lang w:eastAsia="zh-CN"/>
        </w:rPr>
        <w:t>；</w:t>
      </w:r>
    </w:p>
    <w:p w14:paraId="7941DC1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eastAsia="zh-CN"/>
        </w:rPr>
      </w:pPr>
      <w:r>
        <w:rPr>
          <w:rFonts w:hint="eastAsia" w:ascii="宋体" w:hAnsi="宋体" w:eastAsia="宋体" w:cs="宋体"/>
          <w:sz w:val="28"/>
          <w:szCs w:val="28"/>
          <w:highlight w:val="none"/>
          <w:u w:val="none"/>
          <w:lang w:val="en-US" w:eastAsia="zh-CN"/>
        </w:rPr>
        <w:t>4.</w:t>
      </w:r>
      <w:r>
        <w:rPr>
          <w:rFonts w:hint="eastAsia" w:ascii="宋体" w:hAnsi="宋体" w:eastAsia="宋体" w:cs="宋体"/>
          <w:b w:val="0"/>
          <w:bCs/>
          <w:sz w:val="28"/>
          <w:szCs w:val="28"/>
          <w:highlight w:val="none"/>
          <w:u w:val="none"/>
        </w:rPr>
        <w:t>按政策和合同约定的应由中选人交纳的各种保险费由</w:t>
      </w:r>
      <w:r>
        <w:rPr>
          <w:rFonts w:hint="eastAsia" w:ascii="宋体" w:hAnsi="宋体" w:eastAsia="宋体" w:cs="宋体"/>
          <w:b w:val="0"/>
          <w:bCs/>
          <w:sz w:val="28"/>
          <w:szCs w:val="28"/>
          <w:highlight w:val="none"/>
          <w:u w:val="none"/>
          <w:lang w:val="en-US" w:eastAsia="zh-CN"/>
        </w:rPr>
        <w:t>中</w:t>
      </w:r>
      <w:r>
        <w:rPr>
          <w:rFonts w:hint="eastAsia" w:ascii="宋体" w:hAnsi="宋体" w:eastAsia="宋体" w:cs="宋体"/>
          <w:b w:val="0"/>
          <w:bCs/>
          <w:sz w:val="28"/>
          <w:szCs w:val="28"/>
          <w:highlight w:val="none"/>
          <w:u w:val="none"/>
        </w:rPr>
        <w:t>选人自行投保，保险费由中选人承担并支付，并根据企业自身和本工程情况，测算包含在相应的报价中</w:t>
      </w:r>
      <w:r>
        <w:rPr>
          <w:rFonts w:hint="eastAsia" w:ascii="宋体" w:hAnsi="宋体" w:eastAsia="宋体" w:cs="宋体"/>
          <w:b w:val="0"/>
          <w:bCs/>
          <w:sz w:val="28"/>
          <w:szCs w:val="28"/>
          <w:highlight w:val="none"/>
          <w:u w:val="none"/>
          <w:lang w:eastAsia="zh-CN"/>
        </w:rPr>
        <w:t>；</w:t>
      </w:r>
    </w:p>
    <w:p w14:paraId="480E750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eastAsia="zh-CN"/>
        </w:rPr>
      </w:pPr>
      <w:r>
        <w:rPr>
          <w:rFonts w:hint="eastAsia" w:ascii="宋体" w:hAnsi="宋体" w:eastAsia="宋体" w:cs="宋体"/>
          <w:b w:val="0"/>
          <w:bCs/>
          <w:sz w:val="28"/>
          <w:szCs w:val="28"/>
          <w:highlight w:val="none"/>
          <w:u w:val="none"/>
          <w:lang w:val="en-US" w:eastAsia="zh-CN"/>
        </w:rPr>
        <w:t>5.参</w:t>
      </w:r>
      <w:r>
        <w:rPr>
          <w:rFonts w:hint="eastAsia" w:ascii="宋体" w:hAnsi="宋体" w:eastAsia="宋体" w:cs="宋体"/>
          <w:b w:val="0"/>
          <w:bCs/>
          <w:sz w:val="28"/>
          <w:szCs w:val="28"/>
          <w:highlight w:val="none"/>
          <w:u w:val="none"/>
        </w:rPr>
        <w:t>选人应进行合理的自主报价，评选组可对</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选人报价的合理性进行评定，评选组认定不合理的</w:t>
      </w:r>
      <w:r>
        <w:rPr>
          <w:rFonts w:hint="eastAsia" w:ascii="宋体" w:hAnsi="宋体" w:eastAsia="宋体" w:cs="宋体"/>
          <w:b w:val="0"/>
          <w:bCs/>
          <w:sz w:val="28"/>
          <w:szCs w:val="28"/>
          <w:highlight w:val="none"/>
          <w:u w:val="none"/>
          <w:lang w:val="en-US" w:eastAsia="zh-CN"/>
        </w:rPr>
        <w:t>或认为有算术性错误的</w:t>
      </w:r>
      <w:r>
        <w:rPr>
          <w:rFonts w:hint="eastAsia" w:ascii="宋体" w:hAnsi="宋体" w:eastAsia="宋体" w:cs="宋体"/>
          <w:b w:val="0"/>
          <w:bCs/>
          <w:sz w:val="28"/>
          <w:szCs w:val="28"/>
          <w:highlight w:val="none"/>
          <w:u w:val="none"/>
        </w:rPr>
        <w:t>可要求</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选人进行澄清，</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选人拒绝澄清或者澄清无效，评选组可以认定其</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选报价无效，对修正的结果</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选人应无条件接受，如</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选人拒绝接受，视为</w:t>
      </w:r>
      <w:r>
        <w:rPr>
          <w:rFonts w:hint="eastAsia" w:ascii="宋体" w:hAnsi="宋体" w:eastAsia="宋体" w:cs="宋体"/>
          <w:b w:val="0"/>
          <w:bCs/>
          <w:sz w:val="28"/>
          <w:szCs w:val="28"/>
          <w:highlight w:val="none"/>
          <w:u w:val="none"/>
          <w:lang w:val="en-US" w:eastAsia="zh-CN"/>
        </w:rPr>
        <w:t>参</w:t>
      </w:r>
      <w:r>
        <w:rPr>
          <w:rFonts w:hint="eastAsia" w:ascii="宋体" w:hAnsi="宋体" w:eastAsia="宋体" w:cs="宋体"/>
          <w:b w:val="0"/>
          <w:bCs/>
          <w:sz w:val="28"/>
          <w:szCs w:val="28"/>
          <w:highlight w:val="none"/>
          <w:u w:val="none"/>
        </w:rPr>
        <w:t>选人未实质性响应比选文件</w:t>
      </w:r>
      <w:r>
        <w:rPr>
          <w:rFonts w:hint="eastAsia" w:ascii="宋体" w:hAnsi="宋体" w:eastAsia="宋体" w:cs="宋体"/>
          <w:b w:val="0"/>
          <w:bCs/>
          <w:sz w:val="28"/>
          <w:szCs w:val="28"/>
          <w:highlight w:val="none"/>
          <w:u w:val="none"/>
          <w:lang w:eastAsia="zh-CN"/>
        </w:rPr>
        <w:t>；</w:t>
      </w:r>
    </w:p>
    <w:p w14:paraId="1EBC3C6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eastAsia="zh-CN"/>
        </w:rPr>
      </w:pPr>
      <w:r>
        <w:rPr>
          <w:rFonts w:hint="eastAsia" w:ascii="宋体" w:hAnsi="宋体" w:eastAsia="宋体" w:cs="宋体"/>
          <w:b w:val="0"/>
          <w:bCs/>
          <w:sz w:val="28"/>
          <w:szCs w:val="28"/>
          <w:highlight w:val="none"/>
          <w:u w:val="none"/>
          <w:lang w:val="en-US" w:eastAsia="zh-CN"/>
        </w:rPr>
        <w:t>6.</w:t>
      </w:r>
      <w:r>
        <w:rPr>
          <w:rFonts w:hint="eastAsia" w:ascii="宋体" w:hAnsi="宋体" w:eastAsia="宋体" w:cs="宋体"/>
          <w:b w:val="0"/>
          <w:bCs/>
          <w:sz w:val="28"/>
          <w:szCs w:val="28"/>
          <w:highlight w:val="none"/>
          <w:u w:val="none"/>
        </w:rPr>
        <w:t>在</w:t>
      </w:r>
      <w:r>
        <w:rPr>
          <w:rFonts w:hint="eastAsia" w:ascii="宋体" w:hAnsi="宋体" w:eastAsia="宋体" w:cs="宋体"/>
          <w:b w:val="0"/>
          <w:bCs/>
          <w:sz w:val="28"/>
          <w:szCs w:val="28"/>
          <w:highlight w:val="none"/>
          <w:u w:val="none"/>
          <w:lang w:val="en-US" w:eastAsia="zh-CN"/>
        </w:rPr>
        <w:t>评</w:t>
      </w:r>
      <w:r>
        <w:rPr>
          <w:rFonts w:hint="eastAsia" w:ascii="宋体" w:hAnsi="宋体" w:eastAsia="宋体" w:cs="宋体"/>
          <w:b w:val="0"/>
          <w:bCs/>
          <w:sz w:val="28"/>
          <w:szCs w:val="28"/>
          <w:highlight w:val="none"/>
          <w:u w:val="none"/>
        </w:rPr>
        <w:t>选过程中，无论任何单位和个人都必须遵纪守法，保证公正廉洁、公平竞争，不准从中舞弊，有违反者按有关规定严肃处理</w:t>
      </w:r>
      <w:r>
        <w:rPr>
          <w:rFonts w:hint="eastAsia" w:ascii="宋体" w:hAnsi="宋体" w:eastAsia="宋体" w:cs="宋体"/>
          <w:b w:val="0"/>
          <w:bCs/>
          <w:sz w:val="28"/>
          <w:szCs w:val="28"/>
          <w:highlight w:val="none"/>
          <w:u w:val="none"/>
          <w:lang w:eastAsia="zh-CN"/>
        </w:rPr>
        <w:t>；</w:t>
      </w:r>
    </w:p>
    <w:p w14:paraId="3B84B9B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7.中</w:t>
      </w:r>
      <w:r>
        <w:rPr>
          <w:rFonts w:hint="eastAsia" w:ascii="宋体" w:hAnsi="宋体" w:eastAsia="宋体" w:cs="宋体"/>
          <w:b w:val="0"/>
          <w:bCs/>
          <w:sz w:val="28"/>
          <w:szCs w:val="28"/>
          <w:highlight w:val="none"/>
          <w:u w:val="none"/>
        </w:rPr>
        <w:t>选人必须严格按照比选文件</w:t>
      </w:r>
      <w:r>
        <w:rPr>
          <w:rFonts w:hint="eastAsia" w:ascii="宋体" w:hAnsi="宋体" w:eastAsia="宋体" w:cs="宋体"/>
          <w:b w:val="0"/>
          <w:bCs/>
          <w:sz w:val="28"/>
          <w:szCs w:val="28"/>
          <w:highlight w:val="none"/>
          <w:u w:val="none"/>
          <w:lang w:val="en-US" w:eastAsia="zh-CN"/>
        </w:rPr>
        <w:t>及合同</w:t>
      </w:r>
      <w:r>
        <w:rPr>
          <w:rFonts w:hint="eastAsia" w:ascii="宋体" w:hAnsi="宋体" w:eastAsia="宋体" w:cs="宋体"/>
          <w:b w:val="0"/>
          <w:bCs/>
          <w:sz w:val="28"/>
          <w:szCs w:val="28"/>
          <w:highlight w:val="none"/>
          <w:u w:val="none"/>
        </w:rPr>
        <w:t>约定的质量</w:t>
      </w:r>
      <w:r>
        <w:rPr>
          <w:rFonts w:hint="eastAsia" w:ascii="宋体" w:hAnsi="宋体" w:eastAsia="宋体" w:cs="宋体"/>
          <w:b w:val="0"/>
          <w:bCs/>
          <w:sz w:val="28"/>
          <w:szCs w:val="28"/>
          <w:highlight w:val="none"/>
          <w:u w:val="none"/>
          <w:lang w:val="en-US" w:eastAsia="zh-CN"/>
        </w:rPr>
        <w:t>要求及标准开展工作</w:t>
      </w:r>
      <w:r>
        <w:rPr>
          <w:rFonts w:hint="eastAsia" w:ascii="宋体" w:hAnsi="宋体" w:eastAsia="宋体" w:cs="宋体"/>
          <w:b w:val="0"/>
          <w:bCs/>
          <w:sz w:val="28"/>
          <w:szCs w:val="28"/>
          <w:highlight w:val="none"/>
          <w:u w:val="none"/>
        </w:rPr>
        <w:t>，凡是质量及</w:t>
      </w:r>
      <w:r>
        <w:rPr>
          <w:rFonts w:hint="eastAsia" w:ascii="宋体" w:hAnsi="宋体" w:eastAsia="宋体" w:cs="宋体"/>
          <w:b w:val="0"/>
          <w:bCs/>
          <w:sz w:val="28"/>
          <w:szCs w:val="28"/>
          <w:highlight w:val="none"/>
          <w:u w:val="none"/>
          <w:lang w:val="en-US" w:eastAsia="zh-CN"/>
        </w:rPr>
        <w:t>服务</w:t>
      </w:r>
      <w:r>
        <w:rPr>
          <w:rFonts w:hint="eastAsia" w:ascii="宋体" w:hAnsi="宋体" w:eastAsia="宋体" w:cs="宋体"/>
          <w:b w:val="0"/>
          <w:bCs/>
          <w:sz w:val="28"/>
          <w:szCs w:val="28"/>
          <w:highlight w:val="none"/>
          <w:u w:val="none"/>
        </w:rPr>
        <w:t>达不到比选人要求的，比选人有权要求整改，并追究</w:t>
      </w:r>
      <w:r>
        <w:rPr>
          <w:rFonts w:hint="eastAsia" w:ascii="宋体" w:hAnsi="宋体" w:eastAsia="宋体" w:cs="宋体"/>
          <w:b w:val="0"/>
          <w:bCs/>
          <w:sz w:val="28"/>
          <w:szCs w:val="28"/>
          <w:highlight w:val="none"/>
          <w:u w:val="none"/>
          <w:lang w:val="en-US" w:eastAsia="zh-CN"/>
        </w:rPr>
        <w:t>中选</w:t>
      </w:r>
      <w:r>
        <w:rPr>
          <w:rFonts w:hint="eastAsia" w:ascii="宋体" w:hAnsi="宋体" w:eastAsia="宋体" w:cs="宋体"/>
          <w:b w:val="0"/>
          <w:bCs/>
          <w:sz w:val="28"/>
          <w:szCs w:val="28"/>
          <w:highlight w:val="none"/>
          <w:u w:val="none"/>
        </w:rPr>
        <w:t>人违约责任。</w:t>
      </w:r>
    </w:p>
    <w:p w14:paraId="1162DE7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8.</w:t>
      </w:r>
      <w:r>
        <w:rPr>
          <w:rFonts w:hint="eastAsia" w:ascii="宋体" w:hAnsi="宋体" w:eastAsia="宋体" w:cs="宋体"/>
          <w:b w:val="0"/>
          <w:bCs/>
          <w:sz w:val="28"/>
          <w:szCs w:val="28"/>
          <w:highlight w:val="none"/>
          <w:u w:val="none"/>
        </w:rPr>
        <w:t>项目竞争性比选到场单位合格数量不</w:t>
      </w:r>
      <w:r>
        <w:rPr>
          <w:rFonts w:hint="eastAsia" w:ascii="宋体" w:hAnsi="宋体" w:eastAsia="宋体" w:cs="宋体"/>
          <w:b w:val="0"/>
          <w:bCs/>
          <w:sz w:val="28"/>
          <w:szCs w:val="28"/>
          <w:highlight w:val="none"/>
          <w:u w:val="none"/>
          <w:lang w:val="en-US" w:eastAsia="zh-CN"/>
        </w:rPr>
        <w:t>满</w:t>
      </w:r>
      <w:r>
        <w:rPr>
          <w:rFonts w:hint="eastAsia" w:ascii="宋体" w:hAnsi="宋体" w:eastAsia="宋体" w:cs="宋体"/>
          <w:b w:val="0"/>
          <w:bCs/>
          <w:sz w:val="28"/>
          <w:szCs w:val="28"/>
          <w:highlight w:val="none"/>
          <w:u w:val="none"/>
        </w:rPr>
        <w:t>足比选文件要求参选</w:t>
      </w:r>
      <w:r>
        <w:rPr>
          <w:rFonts w:hint="eastAsia" w:ascii="宋体" w:hAnsi="宋体" w:eastAsia="宋体" w:cs="宋体"/>
          <w:b w:val="0"/>
          <w:bCs/>
          <w:sz w:val="28"/>
          <w:szCs w:val="28"/>
          <w:highlight w:val="none"/>
          <w:u w:val="none"/>
          <w:lang w:val="en-US" w:eastAsia="zh-CN"/>
        </w:rPr>
        <w:t>人</w:t>
      </w:r>
      <w:r>
        <w:rPr>
          <w:rFonts w:hint="eastAsia" w:ascii="宋体" w:hAnsi="宋体" w:eastAsia="宋体" w:cs="宋体"/>
          <w:b w:val="0"/>
          <w:bCs/>
          <w:sz w:val="28"/>
          <w:szCs w:val="28"/>
          <w:highlight w:val="none"/>
          <w:u w:val="none"/>
        </w:rPr>
        <w:t>数量时，流选</w:t>
      </w:r>
      <w:r>
        <w:rPr>
          <w:rFonts w:hint="eastAsia" w:ascii="宋体" w:hAnsi="宋体" w:eastAsia="宋体" w:cs="宋体"/>
          <w:b w:val="0"/>
          <w:bCs/>
          <w:sz w:val="28"/>
          <w:szCs w:val="28"/>
          <w:highlight w:val="none"/>
          <w:u w:val="none"/>
          <w:lang w:eastAsia="zh-CN"/>
        </w:rPr>
        <w:t>，</w:t>
      </w:r>
      <w:r>
        <w:rPr>
          <w:rFonts w:hint="eastAsia" w:ascii="宋体" w:hAnsi="宋体" w:eastAsia="宋体" w:cs="宋体"/>
          <w:b w:val="0"/>
          <w:bCs/>
          <w:sz w:val="28"/>
          <w:szCs w:val="28"/>
          <w:highlight w:val="none"/>
          <w:u w:val="none"/>
          <w:lang w:val="en-US" w:eastAsia="zh-CN"/>
        </w:rPr>
        <w:t>由比选人重新比选；</w:t>
      </w:r>
    </w:p>
    <w:p w14:paraId="548701C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outlineLvl w:val="9"/>
        <w:rPr>
          <w:rFonts w:hint="eastAsia" w:ascii="宋体" w:hAnsi="宋体" w:eastAsia="宋体" w:cs="宋体"/>
          <w:b w:val="0"/>
          <w:bCs/>
          <w:sz w:val="28"/>
          <w:szCs w:val="28"/>
          <w:highlight w:val="none"/>
          <w:u w:val="none"/>
          <w:lang w:eastAsia="zh-CN"/>
        </w:rPr>
      </w:pPr>
      <w:r>
        <w:rPr>
          <w:rFonts w:hint="eastAsia" w:ascii="宋体" w:hAnsi="宋体" w:eastAsia="宋体" w:cs="宋体"/>
          <w:b w:val="0"/>
          <w:bCs/>
          <w:sz w:val="28"/>
          <w:szCs w:val="28"/>
          <w:highlight w:val="none"/>
          <w:u w:val="none"/>
          <w:lang w:val="en-US" w:eastAsia="zh-CN"/>
        </w:rPr>
        <w:t>12.</w:t>
      </w:r>
      <w:r>
        <w:rPr>
          <w:rFonts w:hint="eastAsia" w:ascii="宋体" w:hAnsi="宋体" w:eastAsia="宋体" w:cs="宋体"/>
          <w:b w:val="0"/>
          <w:bCs/>
          <w:sz w:val="28"/>
          <w:szCs w:val="28"/>
          <w:highlight w:val="none"/>
          <w:u w:val="none"/>
        </w:rPr>
        <w:t>在</w:t>
      </w:r>
      <w:r>
        <w:rPr>
          <w:rFonts w:hint="eastAsia" w:ascii="宋体" w:hAnsi="宋体" w:eastAsia="宋体" w:cs="宋体"/>
          <w:b w:val="0"/>
          <w:bCs/>
          <w:sz w:val="28"/>
          <w:szCs w:val="28"/>
          <w:highlight w:val="none"/>
          <w:u w:val="none"/>
          <w:lang w:val="en-US" w:eastAsia="zh-CN"/>
        </w:rPr>
        <w:t>项目实施</w:t>
      </w:r>
      <w:r>
        <w:rPr>
          <w:rFonts w:hint="eastAsia" w:ascii="宋体" w:hAnsi="宋体" w:eastAsia="宋体" w:cs="宋体"/>
          <w:b w:val="0"/>
          <w:bCs/>
          <w:sz w:val="28"/>
          <w:szCs w:val="28"/>
          <w:highlight w:val="none"/>
          <w:u w:val="none"/>
        </w:rPr>
        <w:t>过程中，如发现中选人安排的管理人员不称职（质量、进度</w:t>
      </w:r>
      <w:r>
        <w:rPr>
          <w:rFonts w:hint="eastAsia" w:ascii="宋体" w:hAnsi="宋体" w:eastAsia="宋体" w:cs="宋体"/>
          <w:b w:val="0"/>
          <w:bCs/>
          <w:sz w:val="28"/>
          <w:szCs w:val="28"/>
          <w:highlight w:val="none"/>
          <w:u w:val="none"/>
          <w:lang w:eastAsia="zh-CN"/>
        </w:rPr>
        <w:t>、</w:t>
      </w:r>
      <w:r>
        <w:rPr>
          <w:rFonts w:hint="eastAsia" w:ascii="宋体" w:hAnsi="宋体" w:eastAsia="宋体" w:cs="宋体"/>
          <w:b w:val="0"/>
          <w:bCs/>
          <w:sz w:val="28"/>
          <w:szCs w:val="28"/>
          <w:highlight w:val="none"/>
          <w:u w:val="none"/>
          <w:lang w:val="en-US" w:eastAsia="zh-CN"/>
        </w:rPr>
        <w:t>服务</w:t>
      </w:r>
      <w:r>
        <w:rPr>
          <w:rFonts w:hint="eastAsia" w:ascii="宋体" w:hAnsi="宋体" w:eastAsia="宋体" w:cs="宋体"/>
          <w:b w:val="0"/>
          <w:bCs/>
          <w:sz w:val="28"/>
          <w:szCs w:val="28"/>
          <w:highlight w:val="none"/>
          <w:u w:val="none"/>
        </w:rPr>
        <w:t>等达不到合同相关条款要求），或不积极配合</w:t>
      </w:r>
      <w:r>
        <w:rPr>
          <w:rFonts w:hint="eastAsia" w:ascii="宋体" w:hAnsi="宋体" w:eastAsia="宋体" w:cs="宋体"/>
          <w:b w:val="0"/>
          <w:bCs/>
          <w:sz w:val="28"/>
          <w:szCs w:val="28"/>
          <w:highlight w:val="none"/>
          <w:u w:val="none"/>
          <w:lang w:val="en-US" w:eastAsia="zh-CN"/>
        </w:rPr>
        <w:t>比选人</w:t>
      </w:r>
      <w:r>
        <w:rPr>
          <w:rFonts w:hint="eastAsia" w:ascii="宋体" w:hAnsi="宋体" w:eastAsia="宋体" w:cs="宋体"/>
          <w:b w:val="0"/>
          <w:bCs/>
          <w:sz w:val="28"/>
          <w:szCs w:val="28"/>
          <w:highlight w:val="none"/>
          <w:u w:val="none"/>
        </w:rPr>
        <w:t>工作，或不执行</w:t>
      </w:r>
      <w:r>
        <w:rPr>
          <w:rFonts w:hint="eastAsia" w:ascii="宋体" w:hAnsi="宋体" w:eastAsia="宋体" w:cs="宋体"/>
          <w:b w:val="0"/>
          <w:bCs/>
          <w:sz w:val="28"/>
          <w:szCs w:val="28"/>
          <w:highlight w:val="none"/>
          <w:u w:val="none"/>
          <w:lang w:val="en-US" w:eastAsia="zh-CN"/>
        </w:rPr>
        <w:t>比选人</w:t>
      </w:r>
      <w:r>
        <w:rPr>
          <w:rFonts w:hint="eastAsia" w:ascii="宋体" w:hAnsi="宋体" w:eastAsia="宋体" w:cs="宋体"/>
          <w:b w:val="0"/>
          <w:bCs/>
          <w:sz w:val="28"/>
          <w:szCs w:val="28"/>
          <w:highlight w:val="none"/>
          <w:u w:val="none"/>
        </w:rPr>
        <w:t>发出指令的，或</w:t>
      </w:r>
      <w:r>
        <w:rPr>
          <w:rFonts w:hint="eastAsia" w:ascii="宋体" w:hAnsi="宋体" w:eastAsia="宋体" w:cs="宋体"/>
          <w:b w:val="0"/>
          <w:bCs/>
          <w:sz w:val="28"/>
          <w:szCs w:val="28"/>
          <w:highlight w:val="none"/>
          <w:u w:val="none"/>
          <w:lang w:val="en-US" w:eastAsia="zh-CN"/>
        </w:rPr>
        <w:t>不按要求</w:t>
      </w:r>
      <w:r>
        <w:rPr>
          <w:rFonts w:hint="eastAsia" w:ascii="宋体" w:hAnsi="宋体" w:eastAsia="宋体" w:cs="宋体"/>
          <w:b w:val="0"/>
          <w:bCs/>
          <w:sz w:val="28"/>
          <w:szCs w:val="28"/>
          <w:highlight w:val="none"/>
          <w:u w:val="none"/>
        </w:rPr>
        <w:t>驻场，比选人有权要求中选人无条件更换相关管理人员并罚款</w:t>
      </w:r>
      <w:r>
        <w:rPr>
          <w:rFonts w:hint="eastAsia" w:ascii="宋体" w:hAnsi="宋体" w:eastAsia="宋体" w:cs="宋体"/>
          <w:b w:val="0"/>
          <w:bCs/>
          <w:sz w:val="28"/>
          <w:szCs w:val="28"/>
          <w:highlight w:val="none"/>
          <w:u w:val="none"/>
          <w:lang w:val="en-US" w:eastAsia="zh-CN"/>
        </w:rPr>
        <w:t xml:space="preserve">0.5 </w:t>
      </w:r>
      <w:r>
        <w:rPr>
          <w:rFonts w:hint="eastAsia" w:ascii="宋体" w:hAnsi="宋体" w:eastAsia="宋体" w:cs="宋体"/>
          <w:b w:val="0"/>
          <w:bCs/>
          <w:sz w:val="28"/>
          <w:szCs w:val="28"/>
          <w:highlight w:val="none"/>
          <w:u w:val="none"/>
        </w:rPr>
        <w:t>万元</w:t>
      </w:r>
      <w:r>
        <w:rPr>
          <w:rFonts w:hint="eastAsia" w:ascii="宋体" w:hAnsi="宋体" w:eastAsia="宋体" w:cs="宋体"/>
          <w:b w:val="0"/>
          <w:bCs/>
          <w:sz w:val="28"/>
          <w:szCs w:val="28"/>
          <w:highlight w:val="none"/>
          <w:u w:val="none"/>
          <w:lang w:val="en-US" w:eastAsia="zh-CN"/>
        </w:rPr>
        <w:t>/次</w:t>
      </w:r>
      <w:r>
        <w:rPr>
          <w:rFonts w:hint="eastAsia" w:ascii="宋体" w:hAnsi="宋体" w:eastAsia="宋体" w:cs="宋体"/>
          <w:b w:val="0"/>
          <w:bCs/>
          <w:sz w:val="28"/>
          <w:szCs w:val="28"/>
          <w:highlight w:val="none"/>
          <w:u w:val="none"/>
        </w:rPr>
        <w:t>，3天内未一次性整改完成的，比选人有权单方面终止合同</w:t>
      </w:r>
      <w:r>
        <w:rPr>
          <w:rFonts w:hint="eastAsia" w:ascii="宋体" w:hAnsi="宋体" w:eastAsia="宋体" w:cs="宋体"/>
          <w:b w:val="0"/>
          <w:bCs/>
          <w:sz w:val="28"/>
          <w:szCs w:val="28"/>
          <w:highlight w:val="none"/>
          <w:u w:val="none"/>
          <w:lang w:eastAsia="zh-CN"/>
        </w:rPr>
        <w:t>，</w:t>
      </w:r>
      <w:r>
        <w:rPr>
          <w:rFonts w:hint="eastAsia" w:ascii="宋体" w:hAnsi="宋体" w:eastAsia="宋体" w:cs="宋体"/>
          <w:b w:val="0"/>
          <w:bCs/>
          <w:sz w:val="28"/>
          <w:szCs w:val="28"/>
          <w:highlight w:val="none"/>
          <w:u w:val="none"/>
        </w:rPr>
        <w:t>其</w:t>
      </w:r>
      <w:r>
        <w:rPr>
          <w:rFonts w:hint="eastAsia" w:ascii="宋体" w:hAnsi="宋体" w:eastAsia="宋体" w:cs="宋体"/>
          <w:b w:val="0"/>
          <w:bCs/>
          <w:sz w:val="28"/>
          <w:szCs w:val="28"/>
          <w:highlight w:val="none"/>
          <w:u w:val="none"/>
          <w:lang w:val="en-US" w:eastAsia="zh-CN"/>
        </w:rPr>
        <w:t>履约</w:t>
      </w:r>
      <w:r>
        <w:rPr>
          <w:rFonts w:hint="eastAsia" w:ascii="宋体" w:hAnsi="宋体" w:eastAsia="宋体" w:cs="宋体"/>
          <w:b w:val="0"/>
          <w:bCs/>
          <w:sz w:val="28"/>
          <w:szCs w:val="28"/>
          <w:highlight w:val="none"/>
          <w:u w:val="none"/>
        </w:rPr>
        <w:t>保证金不予退还</w:t>
      </w:r>
      <w:r>
        <w:rPr>
          <w:rFonts w:hint="eastAsia" w:ascii="宋体" w:hAnsi="宋体" w:eastAsia="宋体" w:cs="宋体"/>
          <w:b w:val="0"/>
          <w:bCs/>
          <w:sz w:val="28"/>
          <w:szCs w:val="28"/>
          <w:highlight w:val="none"/>
          <w:u w:val="none"/>
          <w:lang w:eastAsia="zh-CN"/>
        </w:rPr>
        <w:t>，</w:t>
      </w:r>
      <w:r>
        <w:rPr>
          <w:rFonts w:hint="eastAsia" w:ascii="宋体" w:hAnsi="宋体" w:eastAsia="宋体" w:cs="宋体"/>
          <w:b w:val="0"/>
          <w:bCs/>
          <w:sz w:val="28"/>
          <w:szCs w:val="28"/>
          <w:highlight w:val="none"/>
          <w:u w:val="none"/>
        </w:rPr>
        <w:t>给比选人造成的损失超过</w:t>
      </w:r>
      <w:r>
        <w:rPr>
          <w:rFonts w:hint="eastAsia" w:ascii="宋体" w:hAnsi="宋体" w:eastAsia="宋体" w:cs="宋体"/>
          <w:b w:val="0"/>
          <w:bCs/>
          <w:sz w:val="28"/>
          <w:szCs w:val="28"/>
          <w:highlight w:val="none"/>
          <w:u w:val="none"/>
          <w:lang w:val="en-US" w:eastAsia="zh-CN"/>
        </w:rPr>
        <w:t>履约</w:t>
      </w:r>
      <w:r>
        <w:rPr>
          <w:rFonts w:hint="eastAsia" w:ascii="宋体" w:hAnsi="宋体" w:eastAsia="宋体" w:cs="宋体"/>
          <w:b w:val="0"/>
          <w:bCs/>
          <w:sz w:val="28"/>
          <w:szCs w:val="28"/>
          <w:highlight w:val="none"/>
          <w:u w:val="none"/>
        </w:rPr>
        <w:t>保证金数额的，中选人还应当对超过部分予以赔偿</w:t>
      </w:r>
      <w:r>
        <w:rPr>
          <w:rFonts w:hint="eastAsia" w:ascii="宋体" w:hAnsi="宋体" w:eastAsia="宋体" w:cs="宋体"/>
          <w:b w:val="0"/>
          <w:bCs/>
          <w:sz w:val="28"/>
          <w:szCs w:val="28"/>
          <w:highlight w:val="none"/>
          <w:u w:val="none"/>
          <w:lang w:eastAsia="zh-CN"/>
        </w:rPr>
        <w:t>。</w:t>
      </w:r>
    </w:p>
    <w:p w14:paraId="10C6467C">
      <w:pPr>
        <w:rPr>
          <w:rFonts w:hint="eastAsia" w:ascii="宋体" w:hAnsi="宋体" w:eastAsia="宋体" w:cs="宋体"/>
          <w:b w:val="0"/>
          <w:bCs/>
          <w:sz w:val="28"/>
          <w:szCs w:val="28"/>
          <w:highlight w:val="none"/>
          <w:u w:val="none"/>
          <w:lang w:val="en-US" w:eastAsia="zh-CN"/>
        </w:rPr>
      </w:pPr>
    </w:p>
    <w:p w14:paraId="1B2BA1B2">
      <w:pPr>
        <w:rPr>
          <w:rFonts w:hint="default"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附件：1.暂定项目明细表</w:t>
      </w:r>
    </w:p>
    <w:p w14:paraId="66A94192">
      <w:pPr>
        <w:ind w:firstLine="840" w:firstLineChars="300"/>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2.工程造价咨询服务收费标准</w:t>
      </w:r>
    </w:p>
    <w:p w14:paraId="493B902C">
      <w:pPr>
        <w:pStyle w:val="2"/>
        <w:rPr>
          <w:rFonts w:hint="eastAsia" w:ascii="宋体" w:hAnsi="宋体" w:eastAsia="宋体" w:cs="宋体"/>
          <w:b w:val="0"/>
          <w:bCs/>
          <w:sz w:val="28"/>
          <w:szCs w:val="28"/>
          <w:highlight w:val="none"/>
          <w:u w:val="none"/>
          <w:lang w:val="en-US" w:eastAsia="zh-CN"/>
        </w:rPr>
      </w:pPr>
    </w:p>
    <w:p w14:paraId="406EB2A8">
      <w:pPr>
        <w:rPr>
          <w:rFonts w:hint="eastAsia" w:ascii="宋体" w:hAnsi="宋体" w:eastAsia="宋体" w:cs="宋体"/>
          <w:b w:val="0"/>
          <w:bCs/>
          <w:sz w:val="28"/>
          <w:szCs w:val="28"/>
          <w:highlight w:val="none"/>
          <w:u w:val="none"/>
          <w:lang w:val="en-US" w:eastAsia="zh-CN"/>
        </w:rPr>
      </w:pPr>
    </w:p>
    <w:p w14:paraId="469D98E2">
      <w:pPr>
        <w:rPr>
          <w:rFonts w:hint="eastAsia" w:ascii="黑体" w:hAnsi="黑体" w:eastAsia="黑体" w:cs="黑体"/>
          <w:lang w:val="en-US" w:eastAsia="zh-CN"/>
        </w:rPr>
      </w:pPr>
      <w:r>
        <w:rPr>
          <w:rFonts w:hint="eastAsia" w:ascii="黑体" w:hAnsi="黑体" w:eastAsia="黑体" w:cs="黑体"/>
          <w:b w:val="0"/>
          <w:bCs/>
          <w:sz w:val="28"/>
          <w:szCs w:val="28"/>
          <w:highlight w:val="none"/>
          <w:u w:val="none"/>
          <w:lang w:val="en-US" w:eastAsia="zh-CN"/>
        </w:rPr>
        <w:t>附件2：</w:t>
      </w:r>
    </w:p>
    <w:tbl>
      <w:tblPr>
        <w:tblStyle w:val="9"/>
        <w:tblW w:w="893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6"/>
        <w:gridCol w:w="1754"/>
        <w:gridCol w:w="1447"/>
        <w:gridCol w:w="1222"/>
        <w:gridCol w:w="1100"/>
        <w:gridCol w:w="853"/>
        <w:gridCol w:w="726"/>
        <w:gridCol w:w="1116"/>
      </w:tblGrid>
      <w:tr w14:paraId="1E5B5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jc w:val="center"/>
        </w:trPr>
        <w:tc>
          <w:tcPr>
            <w:tcW w:w="8934" w:type="dxa"/>
            <w:gridSpan w:val="8"/>
            <w:tcBorders>
              <w:top w:val="nil"/>
              <w:left w:val="nil"/>
              <w:bottom w:val="nil"/>
              <w:right w:val="nil"/>
            </w:tcBorders>
            <w:shd w:val="clear" w:color="auto" w:fill="auto"/>
            <w:noWrap/>
            <w:vAlign w:val="center"/>
          </w:tcPr>
          <w:p w14:paraId="2BB90E44">
            <w:pPr>
              <w:keepNext w:val="0"/>
              <w:keepLines w:val="0"/>
              <w:widowControl/>
              <w:suppressLineNumbers w:val="0"/>
              <w:jc w:val="center"/>
              <w:textAlignment w:val="center"/>
              <w:rPr>
                <w:rFonts w:hint="default" w:ascii="方正黑体_GBK" w:hAnsi="方正黑体_GBK" w:eastAsia="方正黑体_GBK" w:cs="方正黑体_GBK"/>
                <w:i w:val="0"/>
                <w:iCs w:val="0"/>
                <w:color w:val="000000"/>
                <w:sz w:val="31"/>
                <w:szCs w:val="31"/>
                <w:u w:val="none"/>
                <w:lang w:val="en-US"/>
              </w:rPr>
            </w:pPr>
            <w:r>
              <w:rPr>
                <w:rFonts w:hint="eastAsia" w:ascii="方正黑体_GBK" w:hAnsi="方正黑体_GBK" w:eastAsia="方正黑体_GBK" w:cs="方正黑体_GBK"/>
                <w:i w:val="0"/>
                <w:iCs w:val="0"/>
                <w:color w:val="000000"/>
                <w:kern w:val="0"/>
                <w:sz w:val="31"/>
                <w:szCs w:val="31"/>
                <w:u w:val="none"/>
                <w:lang w:val="en-US" w:eastAsia="zh-CN" w:bidi="ar"/>
              </w:rPr>
              <w:t>工程造价咨询服务收费标准</w:t>
            </w:r>
          </w:p>
        </w:tc>
      </w:tr>
      <w:tr w14:paraId="52A46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jc w:val="center"/>
        </w:trPr>
        <w:tc>
          <w:tcPr>
            <w:tcW w:w="8934" w:type="dxa"/>
            <w:gridSpan w:val="8"/>
            <w:tcBorders>
              <w:top w:val="nil"/>
              <w:left w:val="nil"/>
              <w:bottom w:val="nil"/>
              <w:right w:val="nil"/>
            </w:tcBorders>
            <w:shd w:val="clear" w:color="auto" w:fill="auto"/>
            <w:noWrap/>
            <w:vAlign w:val="center"/>
          </w:tcPr>
          <w:p w14:paraId="6E9712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参考计费标准：渝价〔2013〕428 号文</w:t>
            </w:r>
          </w:p>
        </w:tc>
      </w:tr>
      <w:tr w14:paraId="292A3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jc w:val="center"/>
        </w:trPr>
        <w:tc>
          <w:tcPr>
            <w:tcW w:w="7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9D54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C273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收费项目</w:t>
            </w:r>
          </w:p>
        </w:tc>
        <w:tc>
          <w:tcPr>
            <w:tcW w:w="642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DCB4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计费基数（亿元）</w:t>
            </w:r>
          </w:p>
        </w:tc>
      </w:tr>
      <w:tr w14:paraId="40DB8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BD2D7">
            <w:pPr>
              <w:jc w:val="center"/>
              <w:rPr>
                <w:rFonts w:hint="eastAsia" w:ascii="宋体" w:hAnsi="宋体" w:eastAsia="宋体" w:cs="宋体"/>
                <w:b/>
                <w:bCs/>
                <w:i w:val="0"/>
                <w:iCs w:val="0"/>
                <w:color w:val="000000"/>
                <w:sz w:val="22"/>
                <w:szCs w:val="22"/>
                <w:u w:val="none"/>
              </w:rPr>
            </w:pP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7A640">
            <w:pPr>
              <w:jc w:val="center"/>
              <w:rPr>
                <w:rFonts w:hint="eastAsia" w:ascii="宋体" w:hAnsi="宋体" w:eastAsia="宋体" w:cs="宋体"/>
                <w:b/>
                <w:bCs/>
                <w:i w:val="0"/>
                <w:iCs w:val="0"/>
                <w:color w:val="000000"/>
                <w:sz w:val="22"/>
                <w:szCs w:val="22"/>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2BDF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0.05内</w:t>
            </w:r>
          </w:p>
        </w:tc>
        <w:tc>
          <w:tcPr>
            <w:tcW w:w="12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CB6E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0.05-0.1</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64F6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0.1-0.5</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0EF5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0.5-1</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5D8C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4775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3以上</w:t>
            </w:r>
          </w:p>
        </w:tc>
      </w:tr>
      <w:tr w14:paraId="3C4FC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3"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3A3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F1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清单结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算审核标准费率</w:t>
            </w:r>
          </w:p>
        </w:tc>
        <w:tc>
          <w:tcPr>
            <w:tcW w:w="1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C1B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0.35 </w:t>
            </w:r>
          </w:p>
        </w:tc>
        <w:tc>
          <w:tcPr>
            <w:tcW w:w="12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F2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0.30 </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D70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0.25 </w:t>
            </w:r>
          </w:p>
        </w:tc>
        <w:tc>
          <w:tcPr>
            <w:tcW w:w="8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8BD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0.20 </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63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0.15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6B1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0.15 </w:t>
            </w:r>
          </w:p>
        </w:tc>
      </w:tr>
      <w:tr w14:paraId="01E0D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9" w:hRule="atLeast"/>
          <w:jc w:val="center"/>
        </w:trPr>
        <w:tc>
          <w:tcPr>
            <w:tcW w:w="8934" w:type="dxa"/>
            <w:gridSpan w:val="8"/>
            <w:tcBorders>
              <w:top w:val="nil"/>
              <w:left w:val="nil"/>
              <w:bottom w:val="nil"/>
              <w:right w:val="nil"/>
            </w:tcBorders>
            <w:shd w:val="clear" w:color="auto" w:fill="auto"/>
            <w:vAlign w:val="center"/>
          </w:tcPr>
          <w:p w14:paraId="00DED11B">
            <w:pPr>
              <w:keepNext w:val="0"/>
              <w:keepLines w:val="0"/>
              <w:widowControl/>
              <w:suppressLineNumbers w:val="0"/>
              <w:jc w:val="left"/>
              <w:textAlignment w:val="auto"/>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备注：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1.出具正式结算或清算咨询报告的保底</w:t>
            </w:r>
            <w:r>
              <w:rPr>
                <w:rFonts w:hint="default" w:ascii="宋体" w:hAnsi="宋体" w:eastAsia="宋体" w:cs="宋体"/>
                <w:i w:val="0"/>
                <w:iCs w:val="0"/>
                <w:color w:val="000000"/>
                <w:kern w:val="0"/>
                <w:sz w:val="20"/>
                <w:szCs w:val="20"/>
                <w:u w:val="none"/>
                <w:lang w:val="en-US" w:eastAsia="zh-CN" w:bidi="ar"/>
              </w:rPr>
              <w:t>0.3</w:t>
            </w:r>
            <w:r>
              <w:rPr>
                <w:rFonts w:hint="eastAsia" w:ascii="宋体" w:hAnsi="宋体" w:eastAsia="宋体" w:cs="宋体"/>
                <w:i w:val="0"/>
                <w:iCs w:val="0"/>
                <w:color w:val="000000"/>
                <w:kern w:val="0"/>
                <w:sz w:val="20"/>
                <w:szCs w:val="20"/>
                <w:u w:val="none"/>
                <w:lang w:val="en-US" w:eastAsia="zh-CN" w:bidi="ar"/>
              </w:rPr>
              <w:t>万元；结算审核及过程跟踪咨询费计费基数为结算送审金额；咨询费按照累进制计取；</w:t>
            </w:r>
          </w:p>
          <w:p w14:paraId="1CC38400">
            <w:pPr>
              <w:keepNext w:val="0"/>
              <w:keepLines w:val="0"/>
              <w:widowControl/>
              <w:numPr>
                <w:ilvl w:val="-1"/>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2.出具项目咨询建议报告的单独按1000元/个项目，不按本表计费。</w:t>
            </w:r>
          </w:p>
        </w:tc>
      </w:tr>
    </w:tbl>
    <w:p w14:paraId="7C6127EC">
      <w:pPr>
        <w:rPr>
          <w:rFonts w:hint="eastAsia" w:ascii="宋体" w:hAnsi="宋体" w:cs="MingLiU"/>
          <w:b/>
          <w:snapToGrid w:val="0"/>
          <w:color w:val="auto"/>
          <w:w w:val="99"/>
          <w:kern w:val="0"/>
          <w:sz w:val="32"/>
          <w:szCs w:val="32"/>
          <w:highlight w:val="none"/>
          <w:u w:val="none"/>
          <w:lang w:val="en-US" w:eastAsia="zh-CN"/>
        </w:rPr>
      </w:pPr>
    </w:p>
    <w:p w14:paraId="3B323789">
      <w:pPr>
        <w:rPr>
          <w:rFonts w:hint="eastAsia" w:ascii="宋体" w:hAnsi="宋体" w:cs="MingLiU"/>
          <w:b/>
          <w:snapToGrid w:val="0"/>
          <w:color w:val="auto"/>
          <w:w w:val="99"/>
          <w:kern w:val="0"/>
          <w:sz w:val="32"/>
          <w:szCs w:val="32"/>
          <w:highlight w:val="none"/>
          <w:u w:val="none"/>
          <w:lang w:val="en-US" w:eastAsia="zh-CN"/>
        </w:rPr>
      </w:pPr>
      <w:r>
        <w:rPr>
          <w:rFonts w:hint="eastAsia" w:ascii="宋体" w:hAnsi="宋体" w:cs="MingLiU"/>
          <w:b/>
          <w:snapToGrid w:val="0"/>
          <w:color w:val="auto"/>
          <w:w w:val="99"/>
          <w:kern w:val="0"/>
          <w:sz w:val="32"/>
          <w:szCs w:val="32"/>
          <w:highlight w:val="none"/>
          <w:u w:val="none"/>
          <w:lang w:val="en-US" w:eastAsia="zh-CN"/>
        </w:rPr>
        <w:br w:type="page"/>
      </w:r>
    </w:p>
    <w:p w14:paraId="2F888310">
      <w:pPr>
        <w:keepNext w:val="0"/>
        <w:keepLines w:val="0"/>
        <w:pageBreakBefore w:val="0"/>
        <w:widowControl w:val="0"/>
        <w:numPr>
          <w:ilvl w:val="0"/>
          <w:numId w:val="1"/>
        </w:numPr>
        <w:kinsoku/>
        <w:wordWrap/>
        <w:overflowPunct/>
        <w:topLinePunct w:val="0"/>
        <w:autoSpaceDE w:val="0"/>
        <w:autoSpaceDN w:val="0"/>
        <w:bidi w:val="0"/>
        <w:adjustRightInd w:val="0"/>
        <w:snapToGrid w:val="0"/>
        <w:spacing w:line="360" w:lineRule="auto"/>
        <w:ind w:firstLine="635" w:firstLineChars="200"/>
        <w:jc w:val="center"/>
        <w:textAlignment w:val="auto"/>
        <w:rPr>
          <w:rFonts w:hint="eastAsia" w:ascii="宋体" w:hAnsi="宋体" w:cs="MingLiU"/>
          <w:b/>
          <w:snapToGrid w:val="0"/>
          <w:color w:val="auto"/>
          <w:w w:val="99"/>
          <w:kern w:val="0"/>
          <w:sz w:val="32"/>
          <w:szCs w:val="32"/>
          <w:highlight w:val="none"/>
          <w:u w:val="none"/>
          <w:lang w:val="en-US" w:eastAsia="zh-CN"/>
        </w:rPr>
      </w:pPr>
      <w:r>
        <w:rPr>
          <w:rFonts w:hint="eastAsia" w:ascii="宋体" w:hAnsi="宋体" w:cs="MingLiU"/>
          <w:b/>
          <w:snapToGrid w:val="0"/>
          <w:color w:val="auto"/>
          <w:w w:val="99"/>
          <w:kern w:val="0"/>
          <w:sz w:val="32"/>
          <w:szCs w:val="32"/>
          <w:highlight w:val="none"/>
          <w:u w:val="none"/>
          <w:lang w:val="en-US" w:eastAsia="zh-CN"/>
        </w:rPr>
        <w:t>评选办法</w:t>
      </w:r>
    </w:p>
    <w:p w14:paraId="5DE77DBD">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ind w:firstLine="562" w:firstLineChars="200"/>
        <w:textAlignment w:val="auto"/>
        <w:rPr>
          <w:rFonts w:hint="default"/>
          <w:sz w:val="28"/>
          <w:szCs w:val="28"/>
          <w:highlight w:val="none"/>
          <w:u w:val="none"/>
          <w:lang w:val="en-US" w:eastAsia="zh-CN"/>
        </w:rPr>
      </w:pPr>
      <w:r>
        <w:rPr>
          <w:rFonts w:hint="eastAsia"/>
          <w:sz w:val="28"/>
          <w:szCs w:val="28"/>
          <w:highlight w:val="none"/>
          <w:u w:val="none"/>
          <w:lang w:val="en-US" w:eastAsia="zh-CN"/>
        </w:rPr>
        <w:t>评选办法前附表：</w:t>
      </w:r>
    </w:p>
    <w:tbl>
      <w:tblPr>
        <w:tblStyle w:val="9"/>
        <w:tblW w:w="88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979"/>
        <w:gridCol w:w="2637"/>
        <w:gridCol w:w="4307"/>
      </w:tblGrid>
      <w:tr w14:paraId="17702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jc w:val="center"/>
        </w:trPr>
        <w:tc>
          <w:tcPr>
            <w:tcW w:w="879" w:type="dxa"/>
            <w:noWrap w:val="0"/>
            <w:vAlign w:val="center"/>
          </w:tcPr>
          <w:p w14:paraId="28B72C3C">
            <w:pPr>
              <w:spacing w:line="427" w:lineRule="exact"/>
              <w:jc w:val="center"/>
              <w:rPr>
                <w:rFonts w:hint="eastAsia" w:ascii="宋体" w:hAnsi="宋体" w:eastAsia="宋体" w:cs="宋体"/>
                <w:b/>
                <w:kern w:val="0"/>
                <w:sz w:val="21"/>
                <w:szCs w:val="21"/>
                <w:highlight w:val="none"/>
                <w:u w:val="none"/>
              </w:rPr>
            </w:pPr>
            <w:r>
              <w:rPr>
                <w:rFonts w:hint="eastAsia" w:ascii="宋体" w:hAnsi="宋体" w:eastAsia="宋体" w:cs="宋体"/>
                <w:b/>
                <w:kern w:val="0"/>
                <w:sz w:val="21"/>
                <w:szCs w:val="21"/>
                <w:highlight w:val="none"/>
                <w:u w:val="none"/>
              </w:rPr>
              <w:t>条款号</w:t>
            </w:r>
          </w:p>
        </w:tc>
        <w:tc>
          <w:tcPr>
            <w:tcW w:w="3616" w:type="dxa"/>
            <w:gridSpan w:val="2"/>
            <w:noWrap w:val="0"/>
            <w:vAlign w:val="center"/>
          </w:tcPr>
          <w:p w14:paraId="550EB9AC">
            <w:pPr>
              <w:spacing w:line="427" w:lineRule="exact"/>
              <w:jc w:val="center"/>
              <w:rPr>
                <w:rFonts w:hint="eastAsia" w:ascii="宋体" w:hAnsi="宋体" w:eastAsia="宋体" w:cs="宋体"/>
                <w:b/>
                <w:kern w:val="0"/>
                <w:sz w:val="21"/>
                <w:szCs w:val="21"/>
                <w:highlight w:val="none"/>
                <w:u w:val="none"/>
              </w:rPr>
            </w:pPr>
            <w:r>
              <w:rPr>
                <w:rFonts w:hint="eastAsia" w:ascii="宋体" w:hAnsi="宋体" w:eastAsia="宋体" w:cs="宋体"/>
                <w:b/>
                <w:kern w:val="0"/>
                <w:sz w:val="21"/>
                <w:szCs w:val="21"/>
                <w:highlight w:val="none"/>
                <w:u w:val="none"/>
              </w:rPr>
              <w:t>评审因素</w:t>
            </w:r>
          </w:p>
        </w:tc>
        <w:tc>
          <w:tcPr>
            <w:tcW w:w="4307" w:type="dxa"/>
            <w:noWrap w:val="0"/>
            <w:vAlign w:val="center"/>
          </w:tcPr>
          <w:p w14:paraId="48B514F6">
            <w:pPr>
              <w:spacing w:line="427" w:lineRule="exact"/>
              <w:jc w:val="center"/>
              <w:rPr>
                <w:rFonts w:hint="eastAsia" w:ascii="宋体" w:hAnsi="宋体" w:eastAsia="宋体" w:cs="宋体"/>
                <w:b/>
                <w:kern w:val="0"/>
                <w:sz w:val="21"/>
                <w:szCs w:val="21"/>
                <w:highlight w:val="none"/>
                <w:u w:val="none"/>
              </w:rPr>
            </w:pPr>
            <w:r>
              <w:rPr>
                <w:rFonts w:hint="eastAsia" w:ascii="宋体" w:hAnsi="宋体" w:eastAsia="宋体" w:cs="宋体"/>
                <w:b/>
                <w:kern w:val="0"/>
                <w:sz w:val="21"/>
                <w:szCs w:val="21"/>
                <w:highlight w:val="none"/>
                <w:u w:val="none"/>
              </w:rPr>
              <w:t>评审标准</w:t>
            </w:r>
          </w:p>
        </w:tc>
      </w:tr>
      <w:tr w14:paraId="4C3D9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6" w:hRule="atLeast"/>
          <w:jc w:val="center"/>
        </w:trPr>
        <w:tc>
          <w:tcPr>
            <w:tcW w:w="879" w:type="dxa"/>
            <w:noWrap w:val="0"/>
            <w:vAlign w:val="center"/>
          </w:tcPr>
          <w:p w14:paraId="690FB05B">
            <w:pPr>
              <w:spacing w:line="220" w:lineRule="exact"/>
              <w:jc w:val="center"/>
              <w:rPr>
                <w:rFonts w:hint="default" w:ascii="宋体" w:hAnsi="宋体" w:eastAsia="宋体" w:cs="宋体"/>
                <w:kern w:val="0"/>
                <w:sz w:val="21"/>
                <w:szCs w:val="21"/>
                <w:highlight w:val="none"/>
                <w:u w:val="none"/>
                <w:lang w:val="en-US" w:eastAsia="zh-CN"/>
              </w:rPr>
            </w:pPr>
            <w:r>
              <w:rPr>
                <w:rFonts w:hint="eastAsia" w:ascii="宋体" w:hAnsi="宋体" w:eastAsia="宋体" w:cs="宋体"/>
                <w:kern w:val="0"/>
                <w:sz w:val="21"/>
                <w:szCs w:val="21"/>
                <w:highlight w:val="none"/>
                <w:u w:val="none"/>
                <w:lang w:val="en-US" w:eastAsia="zh-CN"/>
              </w:rPr>
              <w:t>1</w:t>
            </w:r>
          </w:p>
        </w:tc>
        <w:tc>
          <w:tcPr>
            <w:tcW w:w="3616" w:type="dxa"/>
            <w:gridSpan w:val="2"/>
            <w:noWrap w:val="0"/>
            <w:vAlign w:val="center"/>
          </w:tcPr>
          <w:p w14:paraId="017352F8">
            <w:pPr>
              <w:jc w:val="center"/>
              <w:rPr>
                <w:rFonts w:hint="eastAsia" w:ascii="宋体" w:hAnsi="宋体" w:eastAsia="宋体" w:cs="宋体"/>
                <w:kern w:val="0"/>
                <w:sz w:val="21"/>
                <w:szCs w:val="21"/>
                <w:highlight w:val="none"/>
                <w:u w:val="none"/>
                <w:lang w:val="en-US" w:eastAsia="zh-CN"/>
              </w:rPr>
            </w:pPr>
            <w:r>
              <w:rPr>
                <w:rFonts w:hint="eastAsia" w:ascii="宋体" w:hAnsi="宋体" w:eastAsia="宋体" w:cs="宋体"/>
                <w:kern w:val="0"/>
                <w:sz w:val="21"/>
                <w:szCs w:val="21"/>
                <w:highlight w:val="none"/>
                <w:u w:val="none"/>
                <w:lang w:val="en-US" w:eastAsia="zh-CN"/>
              </w:rPr>
              <w:t>评选办法</w:t>
            </w:r>
          </w:p>
        </w:tc>
        <w:tc>
          <w:tcPr>
            <w:tcW w:w="4307" w:type="dxa"/>
            <w:noWrap w:val="0"/>
            <w:vAlign w:val="center"/>
          </w:tcPr>
          <w:p w14:paraId="4F34A98A">
            <w:pPr>
              <w:keepNext w:val="0"/>
              <w:keepLines w:val="0"/>
              <w:widowControl/>
              <w:suppressLineNumbers w:val="0"/>
              <w:jc w:val="both"/>
              <w:rPr>
                <w:rFonts w:hint="eastAsia" w:ascii="宋体" w:hAnsi="宋体" w:eastAsia="宋体" w:cs="宋体"/>
                <w:kern w:val="0"/>
                <w:sz w:val="21"/>
                <w:szCs w:val="21"/>
                <w:highlight w:val="none"/>
                <w:u w:val="none"/>
              </w:rPr>
            </w:pPr>
            <w:r>
              <w:rPr>
                <w:rFonts w:hint="eastAsia" w:ascii="宋体" w:hAnsi="宋体" w:eastAsia="宋体" w:cs="宋体"/>
                <w:b w:val="0"/>
                <w:bCs/>
                <w:snapToGrid w:val="0"/>
                <w:color w:val="auto"/>
                <w:w w:val="99"/>
                <w:kern w:val="0"/>
                <w:sz w:val="21"/>
                <w:szCs w:val="21"/>
                <w:highlight w:val="none"/>
                <w:u w:val="none"/>
                <w:lang w:val="en-US" w:eastAsia="zh-CN"/>
              </w:rPr>
              <w:t>本项目采用</w:t>
            </w:r>
            <w:r>
              <w:rPr>
                <w:rFonts w:hint="eastAsia" w:ascii="宋体" w:hAnsi="宋体" w:eastAsia="宋体" w:cs="宋体"/>
                <w:b/>
                <w:bCs w:val="0"/>
                <w:snapToGrid w:val="0"/>
                <w:color w:val="auto"/>
                <w:w w:val="99"/>
                <w:kern w:val="0"/>
                <w:sz w:val="21"/>
                <w:szCs w:val="21"/>
                <w:highlight w:val="none"/>
                <w:u w:val="none"/>
                <w:lang w:val="en-US" w:eastAsia="zh-CN"/>
              </w:rPr>
              <w:t>合理低价法☑ 综合评分法□</w:t>
            </w:r>
            <w:r>
              <w:rPr>
                <w:rFonts w:hint="eastAsia" w:ascii="宋体" w:hAnsi="宋体" w:eastAsia="宋体" w:cs="宋体"/>
                <w:b/>
                <w:snapToGrid w:val="0"/>
                <w:color w:val="auto"/>
                <w:w w:val="99"/>
                <w:kern w:val="0"/>
                <w:sz w:val="21"/>
                <w:szCs w:val="21"/>
                <w:highlight w:val="none"/>
                <w:u w:val="none"/>
                <w:lang w:val="en-US" w:eastAsia="zh-CN"/>
              </w:rPr>
              <w:t xml:space="preserve"> ，</w:t>
            </w:r>
            <w:r>
              <w:rPr>
                <w:rFonts w:hint="eastAsia" w:ascii="宋体" w:hAnsi="宋体" w:eastAsia="宋体" w:cs="宋体"/>
                <w:b w:val="0"/>
                <w:bCs/>
                <w:snapToGrid w:val="0"/>
                <w:color w:val="auto"/>
                <w:w w:val="99"/>
                <w:kern w:val="0"/>
                <w:sz w:val="21"/>
                <w:szCs w:val="21"/>
                <w:highlight w:val="none"/>
                <w:u w:val="none"/>
                <w:lang w:val="en-US" w:eastAsia="zh-CN"/>
              </w:rPr>
              <w:t>评选组根据排名推荐中选候选人，排名第1的为第一中选候选人，以此类推，中选候选人为排名前3名。参选报价相等的，由评选组按照公司业绩金额由高到低原则排序。</w:t>
            </w:r>
          </w:p>
        </w:tc>
      </w:tr>
      <w:tr w14:paraId="08AEA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879" w:type="dxa"/>
            <w:vMerge w:val="restart"/>
            <w:noWrap w:val="0"/>
            <w:vAlign w:val="center"/>
          </w:tcPr>
          <w:p w14:paraId="6808AB9D">
            <w:pPr>
              <w:spacing w:line="220" w:lineRule="exact"/>
              <w:jc w:val="center"/>
              <w:rPr>
                <w:rFonts w:hint="default" w:ascii="宋体" w:hAnsi="宋体" w:eastAsia="宋体" w:cs="宋体"/>
                <w:kern w:val="0"/>
                <w:sz w:val="21"/>
                <w:szCs w:val="21"/>
                <w:highlight w:val="none"/>
                <w:u w:val="none"/>
                <w:lang w:val="en-US" w:eastAsia="zh-CN"/>
              </w:rPr>
            </w:pPr>
            <w:r>
              <w:rPr>
                <w:rFonts w:hint="eastAsia" w:ascii="宋体" w:hAnsi="宋体" w:eastAsia="宋体" w:cs="宋体"/>
                <w:kern w:val="0"/>
                <w:sz w:val="21"/>
                <w:szCs w:val="21"/>
                <w:highlight w:val="none"/>
                <w:u w:val="none"/>
                <w:lang w:val="en-US" w:eastAsia="zh-CN"/>
              </w:rPr>
              <w:t>2.1.1</w:t>
            </w:r>
          </w:p>
        </w:tc>
        <w:tc>
          <w:tcPr>
            <w:tcW w:w="979" w:type="dxa"/>
            <w:vMerge w:val="restart"/>
            <w:noWrap w:val="0"/>
            <w:vAlign w:val="center"/>
          </w:tcPr>
          <w:p w14:paraId="21B0F7C4">
            <w:pPr>
              <w:spacing w:line="441" w:lineRule="exact"/>
              <w:ind w:leftChars="0" w:rightChars="0"/>
              <w:jc w:val="center"/>
              <w:rPr>
                <w:rFonts w:hint="default" w:ascii="宋体" w:hAnsi="宋体" w:eastAsia="宋体" w:cs="宋体"/>
                <w:kern w:val="0"/>
                <w:sz w:val="21"/>
                <w:szCs w:val="21"/>
                <w:highlight w:val="none"/>
                <w:u w:val="none"/>
                <w:lang w:val="en-US" w:eastAsia="zh-CN" w:bidi="ar-SA"/>
              </w:rPr>
            </w:pPr>
            <w:r>
              <w:rPr>
                <w:rFonts w:hint="eastAsia" w:ascii="宋体" w:hAnsi="宋体" w:eastAsia="宋体" w:cs="宋体"/>
                <w:kern w:val="0"/>
                <w:sz w:val="21"/>
                <w:szCs w:val="21"/>
                <w:highlight w:val="none"/>
                <w:u w:val="none"/>
                <w:lang w:val="en-US" w:eastAsia="zh-CN" w:bidi="ar-SA"/>
              </w:rPr>
              <w:t>资格评审标准</w:t>
            </w:r>
          </w:p>
        </w:tc>
        <w:tc>
          <w:tcPr>
            <w:tcW w:w="2637" w:type="dxa"/>
            <w:noWrap w:val="0"/>
            <w:vAlign w:val="center"/>
          </w:tcPr>
          <w:p w14:paraId="33BAB262">
            <w:pPr>
              <w:keepNext w:val="0"/>
              <w:keepLines w:val="0"/>
              <w:widowControl/>
              <w:suppressLineNumbers w:val="0"/>
              <w:jc w:val="center"/>
              <w:rPr>
                <w:rFonts w:hint="default"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资质条件</w:t>
            </w:r>
          </w:p>
        </w:tc>
        <w:tc>
          <w:tcPr>
            <w:tcW w:w="4307" w:type="dxa"/>
            <w:noWrap w:val="0"/>
            <w:vAlign w:val="center"/>
          </w:tcPr>
          <w:p w14:paraId="69FC9866">
            <w:pPr>
              <w:keepNext w:val="0"/>
              <w:keepLines w:val="0"/>
              <w:widowControl/>
              <w:suppressLineNumbers w:val="0"/>
              <w:jc w:val="both"/>
              <w:rPr>
                <w:rFonts w:hint="eastAsia" w:ascii="宋体" w:hAnsi="宋体" w:eastAsia="宋体" w:cs="宋体"/>
                <w:kern w:val="0"/>
                <w:sz w:val="21"/>
                <w:szCs w:val="21"/>
                <w:highlight w:val="none"/>
                <w:u w:val="none"/>
                <w:lang w:val="en-US" w:eastAsia="zh-CN" w:bidi="ar-SA"/>
              </w:rPr>
            </w:pPr>
            <w:r>
              <w:rPr>
                <w:rFonts w:hint="eastAsia" w:ascii="宋体" w:hAnsi="宋体" w:eastAsia="宋体" w:cs="宋体"/>
                <w:color w:val="000000"/>
                <w:kern w:val="0"/>
                <w:sz w:val="21"/>
                <w:szCs w:val="21"/>
                <w:highlight w:val="none"/>
                <w:u w:val="none"/>
                <w:lang w:val="en-US" w:eastAsia="zh-CN" w:bidi="ar"/>
              </w:rPr>
              <w:t>符合第二章“参选人须知”第一条规定</w:t>
            </w:r>
          </w:p>
        </w:tc>
      </w:tr>
      <w:tr w14:paraId="1ADA1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9" w:type="dxa"/>
            <w:vMerge w:val="continue"/>
            <w:noWrap w:val="0"/>
            <w:vAlign w:val="center"/>
          </w:tcPr>
          <w:p w14:paraId="5F70935B">
            <w:pPr>
              <w:spacing w:line="220" w:lineRule="exact"/>
              <w:jc w:val="center"/>
              <w:rPr>
                <w:rFonts w:hint="eastAsia" w:ascii="宋体" w:hAnsi="宋体" w:eastAsia="宋体" w:cs="宋体"/>
                <w:kern w:val="0"/>
                <w:sz w:val="21"/>
                <w:szCs w:val="21"/>
                <w:highlight w:val="none"/>
                <w:u w:val="none"/>
              </w:rPr>
            </w:pPr>
          </w:p>
        </w:tc>
        <w:tc>
          <w:tcPr>
            <w:tcW w:w="979" w:type="dxa"/>
            <w:vMerge w:val="continue"/>
            <w:noWrap w:val="0"/>
            <w:textDirection w:val="tbRlV"/>
            <w:vAlign w:val="center"/>
          </w:tcPr>
          <w:p w14:paraId="26E9D2B7">
            <w:pPr>
              <w:spacing w:line="441" w:lineRule="exact"/>
              <w:ind w:left="113" w:leftChars="0" w:right="113" w:rightChars="0"/>
              <w:jc w:val="center"/>
              <w:rPr>
                <w:rFonts w:hint="eastAsia" w:ascii="宋体" w:hAnsi="宋体" w:eastAsia="宋体" w:cs="宋体"/>
                <w:kern w:val="0"/>
                <w:sz w:val="21"/>
                <w:szCs w:val="21"/>
                <w:highlight w:val="none"/>
                <w:u w:val="none"/>
              </w:rPr>
            </w:pPr>
          </w:p>
        </w:tc>
        <w:tc>
          <w:tcPr>
            <w:tcW w:w="2637" w:type="dxa"/>
            <w:noWrap w:val="0"/>
            <w:vAlign w:val="center"/>
          </w:tcPr>
          <w:p w14:paraId="61AEACCE">
            <w:pPr>
              <w:keepNext w:val="0"/>
              <w:keepLines w:val="0"/>
              <w:widowControl/>
              <w:suppressLineNumbers w:val="0"/>
              <w:jc w:val="center"/>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营业执照</w:t>
            </w:r>
          </w:p>
        </w:tc>
        <w:tc>
          <w:tcPr>
            <w:tcW w:w="4307" w:type="dxa"/>
            <w:noWrap w:val="0"/>
            <w:vAlign w:val="center"/>
          </w:tcPr>
          <w:p w14:paraId="2ABFA19A">
            <w:pPr>
              <w:keepNext w:val="0"/>
              <w:keepLines w:val="0"/>
              <w:widowControl/>
              <w:suppressLineNumbers w:val="0"/>
              <w:jc w:val="both"/>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符合第二章“参选人须知”第一条规定</w:t>
            </w:r>
          </w:p>
        </w:tc>
      </w:tr>
      <w:tr w14:paraId="0226C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9" w:type="dxa"/>
            <w:vMerge w:val="continue"/>
            <w:noWrap w:val="0"/>
            <w:vAlign w:val="center"/>
          </w:tcPr>
          <w:p w14:paraId="266676BE">
            <w:pPr>
              <w:spacing w:line="220" w:lineRule="exact"/>
              <w:jc w:val="center"/>
              <w:rPr>
                <w:rFonts w:hint="eastAsia" w:ascii="宋体" w:hAnsi="宋体" w:eastAsia="宋体" w:cs="宋体"/>
                <w:kern w:val="0"/>
                <w:sz w:val="21"/>
                <w:szCs w:val="21"/>
                <w:highlight w:val="none"/>
                <w:u w:val="none"/>
              </w:rPr>
            </w:pPr>
          </w:p>
        </w:tc>
        <w:tc>
          <w:tcPr>
            <w:tcW w:w="979" w:type="dxa"/>
            <w:vMerge w:val="continue"/>
            <w:noWrap w:val="0"/>
            <w:textDirection w:val="tbRlV"/>
            <w:vAlign w:val="center"/>
          </w:tcPr>
          <w:p w14:paraId="6D3A75E1">
            <w:pPr>
              <w:spacing w:line="441" w:lineRule="exact"/>
              <w:ind w:left="113" w:leftChars="0" w:right="113" w:rightChars="0"/>
              <w:jc w:val="center"/>
              <w:rPr>
                <w:rFonts w:hint="eastAsia" w:ascii="宋体" w:hAnsi="宋体" w:eastAsia="宋体" w:cs="宋体"/>
                <w:kern w:val="0"/>
                <w:sz w:val="21"/>
                <w:szCs w:val="21"/>
                <w:highlight w:val="none"/>
                <w:u w:val="none"/>
              </w:rPr>
            </w:pPr>
          </w:p>
        </w:tc>
        <w:tc>
          <w:tcPr>
            <w:tcW w:w="2637" w:type="dxa"/>
            <w:noWrap w:val="0"/>
            <w:vAlign w:val="center"/>
          </w:tcPr>
          <w:p w14:paraId="6B4B3C42">
            <w:pPr>
              <w:keepNext w:val="0"/>
              <w:keepLines w:val="0"/>
              <w:widowControl/>
              <w:suppressLineNumbers w:val="0"/>
              <w:jc w:val="center"/>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技术人员要求</w:t>
            </w:r>
          </w:p>
        </w:tc>
        <w:tc>
          <w:tcPr>
            <w:tcW w:w="4307" w:type="dxa"/>
            <w:noWrap w:val="0"/>
            <w:vAlign w:val="center"/>
          </w:tcPr>
          <w:p w14:paraId="2CB591A6">
            <w:pPr>
              <w:keepNext w:val="0"/>
              <w:keepLines w:val="0"/>
              <w:widowControl/>
              <w:suppressLineNumbers w:val="0"/>
              <w:jc w:val="both"/>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符合第二章“参选人须知”第一条规定</w:t>
            </w:r>
          </w:p>
        </w:tc>
      </w:tr>
      <w:tr w14:paraId="0E7A8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9" w:type="dxa"/>
            <w:vMerge w:val="continue"/>
            <w:noWrap w:val="0"/>
            <w:vAlign w:val="center"/>
          </w:tcPr>
          <w:p w14:paraId="1280E9C8">
            <w:pPr>
              <w:spacing w:line="220" w:lineRule="exact"/>
              <w:jc w:val="center"/>
              <w:rPr>
                <w:rFonts w:hint="eastAsia" w:ascii="宋体" w:hAnsi="宋体" w:eastAsia="宋体" w:cs="宋体"/>
                <w:kern w:val="0"/>
                <w:sz w:val="21"/>
                <w:szCs w:val="21"/>
                <w:highlight w:val="none"/>
                <w:u w:val="none"/>
              </w:rPr>
            </w:pPr>
          </w:p>
        </w:tc>
        <w:tc>
          <w:tcPr>
            <w:tcW w:w="979" w:type="dxa"/>
            <w:vMerge w:val="continue"/>
            <w:noWrap w:val="0"/>
            <w:textDirection w:val="tbRlV"/>
            <w:vAlign w:val="center"/>
          </w:tcPr>
          <w:p w14:paraId="06FCAD9A">
            <w:pPr>
              <w:spacing w:line="441" w:lineRule="exact"/>
              <w:ind w:left="113" w:leftChars="0" w:right="113" w:rightChars="0"/>
              <w:jc w:val="center"/>
              <w:rPr>
                <w:rFonts w:hint="eastAsia" w:ascii="宋体" w:hAnsi="宋体" w:eastAsia="宋体" w:cs="宋体"/>
                <w:kern w:val="0"/>
                <w:sz w:val="21"/>
                <w:szCs w:val="21"/>
                <w:highlight w:val="none"/>
                <w:u w:val="none"/>
              </w:rPr>
            </w:pPr>
          </w:p>
        </w:tc>
        <w:tc>
          <w:tcPr>
            <w:tcW w:w="2637" w:type="dxa"/>
            <w:noWrap w:val="0"/>
            <w:vAlign w:val="center"/>
          </w:tcPr>
          <w:p w14:paraId="0A76214E">
            <w:pPr>
              <w:keepNext w:val="0"/>
              <w:keepLines w:val="0"/>
              <w:widowControl/>
              <w:suppressLineNumbers w:val="0"/>
              <w:jc w:val="center"/>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业绩要求</w:t>
            </w:r>
          </w:p>
        </w:tc>
        <w:tc>
          <w:tcPr>
            <w:tcW w:w="4307" w:type="dxa"/>
            <w:noWrap w:val="0"/>
            <w:vAlign w:val="center"/>
          </w:tcPr>
          <w:p w14:paraId="0BE05F39">
            <w:pPr>
              <w:keepNext w:val="0"/>
              <w:keepLines w:val="0"/>
              <w:widowControl/>
              <w:suppressLineNumbers w:val="0"/>
              <w:jc w:val="both"/>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符合第二章“参选人须知”第一条规定</w:t>
            </w:r>
          </w:p>
        </w:tc>
      </w:tr>
      <w:tr w14:paraId="5031C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9" w:type="dxa"/>
            <w:vMerge w:val="continue"/>
            <w:noWrap w:val="0"/>
            <w:vAlign w:val="center"/>
          </w:tcPr>
          <w:p w14:paraId="5B44BB03">
            <w:pPr>
              <w:spacing w:line="220" w:lineRule="exact"/>
              <w:jc w:val="center"/>
              <w:rPr>
                <w:rFonts w:hint="eastAsia" w:ascii="宋体" w:hAnsi="宋体" w:eastAsia="宋体" w:cs="宋体"/>
                <w:kern w:val="0"/>
                <w:sz w:val="21"/>
                <w:szCs w:val="21"/>
                <w:highlight w:val="none"/>
                <w:u w:val="none"/>
              </w:rPr>
            </w:pPr>
          </w:p>
        </w:tc>
        <w:tc>
          <w:tcPr>
            <w:tcW w:w="979" w:type="dxa"/>
            <w:vMerge w:val="continue"/>
            <w:noWrap w:val="0"/>
            <w:textDirection w:val="tbRlV"/>
            <w:vAlign w:val="center"/>
          </w:tcPr>
          <w:p w14:paraId="1E1C3F9B">
            <w:pPr>
              <w:spacing w:line="441" w:lineRule="exact"/>
              <w:ind w:left="113" w:leftChars="0" w:right="113" w:rightChars="0"/>
              <w:jc w:val="center"/>
              <w:rPr>
                <w:rFonts w:hint="eastAsia" w:ascii="宋体" w:hAnsi="宋体" w:eastAsia="宋体" w:cs="宋体"/>
                <w:kern w:val="0"/>
                <w:sz w:val="21"/>
                <w:szCs w:val="21"/>
                <w:highlight w:val="none"/>
                <w:u w:val="none"/>
              </w:rPr>
            </w:pPr>
          </w:p>
        </w:tc>
        <w:tc>
          <w:tcPr>
            <w:tcW w:w="2637" w:type="dxa"/>
            <w:noWrap w:val="0"/>
            <w:vAlign w:val="center"/>
          </w:tcPr>
          <w:p w14:paraId="72024724">
            <w:pPr>
              <w:keepNext w:val="0"/>
              <w:keepLines w:val="0"/>
              <w:widowControl/>
              <w:suppressLineNumbers w:val="0"/>
              <w:jc w:val="center"/>
              <w:rPr>
                <w:rFonts w:hint="default"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其他要求</w:t>
            </w:r>
          </w:p>
        </w:tc>
        <w:tc>
          <w:tcPr>
            <w:tcW w:w="4307" w:type="dxa"/>
            <w:noWrap w:val="0"/>
            <w:vAlign w:val="center"/>
          </w:tcPr>
          <w:p w14:paraId="1A2292D8">
            <w:pPr>
              <w:keepNext w:val="0"/>
              <w:keepLines w:val="0"/>
              <w:widowControl/>
              <w:suppressLineNumbers w:val="0"/>
              <w:jc w:val="both"/>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符合第二章“参选人须知”第一条规定</w:t>
            </w:r>
          </w:p>
        </w:tc>
      </w:tr>
      <w:tr w14:paraId="1E8E1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9" w:type="dxa"/>
            <w:vMerge w:val="restart"/>
            <w:noWrap w:val="0"/>
            <w:vAlign w:val="center"/>
          </w:tcPr>
          <w:p w14:paraId="206F5730">
            <w:pPr>
              <w:spacing w:line="220" w:lineRule="exact"/>
              <w:jc w:val="center"/>
              <w:rPr>
                <w:rFonts w:hint="default" w:ascii="宋体" w:hAnsi="宋体" w:eastAsia="宋体" w:cs="宋体"/>
                <w:kern w:val="0"/>
                <w:sz w:val="21"/>
                <w:szCs w:val="21"/>
                <w:highlight w:val="none"/>
                <w:u w:val="none"/>
                <w:lang w:val="en-US" w:eastAsia="zh-CN"/>
              </w:rPr>
            </w:pPr>
            <w:r>
              <w:rPr>
                <w:rFonts w:hint="eastAsia" w:ascii="宋体" w:hAnsi="宋体" w:eastAsia="宋体" w:cs="宋体"/>
                <w:kern w:val="0"/>
                <w:sz w:val="21"/>
                <w:szCs w:val="21"/>
                <w:highlight w:val="none"/>
                <w:u w:val="none"/>
                <w:lang w:val="en-US" w:eastAsia="zh-CN"/>
              </w:rPr>
              <w:t>2.1.2</w:t>
            </w:r>
          </w:p>
        </w:tc>
        <w:tc>
          <w:tcPr>
            <w:tcW w:w="979" w:type="dxa"/>
            <w:vMerge w:val="restart"/>
            <w:noWrap w:val="0"/>
            <w:vAlign w:val="center"/>
          </w:tcPr>
          <w:p w14:paraId="3BD300A7">
            <w:pPr>
              <w:spacing w:line="446" w:lineRule="exact"/>
              <w:jc w:val="center"/>
              <w:rPr>
                <w:rFonts w:hint="eastAsia" w:ascii="宋体" w:hAnsi="宋体" w:eastAsia="宋体" w:cs="宋体"/>
                <w:kern w:val="0"/>
                <w:sz w:val="21"/>
                <w:szCs w:val="21"/>
                <w:highlight w:val="none"/>
                <w:u w:val="none"/>
              </w:rPr>
            </w:pPr>
            <w:r>
              <w:rPr>
                <w:rFonts w:hint="eastAsia" w:ascii="宋体" w:hAnsi="宋体" w:eastAsia="宋体" w:cs="宋体"/>
                <w:kern w:val="0"/>
                <w:sz w:val="21"/>
                <w:szCs w:val="21"/>
                <w:highlight w:val="none"/>
                <w:u w:val="none"/>
              </w:rPr>
              <w:t>形式评审标准</w:t>
            </w:r>
          </w:p>
        </w:tc>
        <w:tc>
          <w:tcPr>
            <w:tcW w:w="2637" w:type="dxa"/>
            <w:noWrap w:val="0"/>
            <w:vAlign w:val="center"/>
          </w:tcPr>
          <w:p w14:paraId="2460BE76">
            <w:pPr>
              <w:keepNext w:val="0"/>
              <w:keepLines w:val="0"/>
              <w:widowControl/>
              <w:suppressLineNumbers w:val="0"/>
              <w:jc w:val="center"/>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参选人名称</w:t>
            </w:r>
          </w:p>
        </w:tc>
        <w:tc>
          <w:tcPr>
            <w:tcW w:w="4307" w:type="dxa"/>
            <w:noWrap w:val="0"/>
            <w:vAlign w:val="center"/>
          </w:tcPr>
          <w:p w14:paraId="7A29C742">
            <w:pPr>
              <w:keepNext w:val="0"/>
              <w:keepLines w:val="0"/>
              <w:widowControl/>
              <w:suppressLineNumbers w:val="0"/>
              <w:jc w:val="left"/>
              <w:rPr>
                <w:rFonts w:hint="eastAsia" w:ascii="宋体" w:hAnsi="宋体" w:eastAsia="宋体" w:cs="宋体"/>
                <w:kern w:val="0"/>
                <w:sz w:val="21"/>
                <w:szCs w:val="21"/>
                <w:highlight w:val="none"/>
                <w:u w:val="none"/>
              </w:rPr>
            </w:pPr>
            <w:r>
              <w:rPr>
                <w:rFonts w:hint="eastAsia" w:ascii="宋体" w:hAnsi="宋体" w:eastAsia="宋体" w:cs="宋体"/>
                <w:color w:val="000000"/>
                <w:kern w:val="0"/>
                <w:sz w:val="21"/>
                <w:szCs w:val="21"/>
                <w:highlight w:val="none"/>
                <w:u w:val="none"/>
                <w:lang w:val="en-US" w:eastAsia="zh-CN" w:bidi="ar"/>
              </w:rPr>
              <w:t>与营业执照、资质证书一致，依法变更名称的应提交相应证明材料。</w:t>
            </w:r>
          </w:p>
        </w:tc>
      </w:tr>
      <w:tr w14:paraId="57EC1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4" w:hRule="atLeast"/>
          <w:jc w:val="center"/>
        </w:trPr>
        <w:tc>
          <w:tcPr>
            <w:tcW w:w="879" w:type="dxa"/>
            <w:vMerge w:val="continue"/>
            <w:noWrap w:val="0"/>
            <w:vAlign w:val="top"/>
          </w:tcPr>
          <w:p w14:paraId="75C63578">
            <w:pPr>
              <w:rPr>
                <w:rFonts w:hint="eastAsia" w:ascii="宋体" w:hAnsi="宋体" w:eastAsia="宋体" w:cs="宋体"/>
                <w:sz w:val="21"/>
                <w:szCs w:val="21"/>
                <w:highlight w:val="none"/>
                <w:u w:val="none"/>
              </w:rPr>
            </w:pPr>
          </w:p>
        </w:tc>
        <w:tc>
          <w:tcPr>
            <w:tcW w:w="979" w:type="dxa"/>
            <w:vMerge w:val="continue"/>
            <w:noWrap w:val="0"/>
            <w:vAlign w:val="top"/>
          </w:tcPr>
          <w:p w14:paraId="7806A46E">
            <w:pPr>
              <w:rPr>
                <w:rFonts w:hint="eastAsia" w:ascii="宋体" w:hAnsi="宋体" w:eastAsia="宋体" w:cs="宋体"/>
                <w:sz w:val="21"/>
                <w:szCs w:val="21"/>
                <w:highlight w:val="none"/>
                <w:u w:val="none"/>
              </w:rPr>
            </w:pPr>
          </w:p>
        </w:tc>
        <w:tc>
          <w:tcPr>
            <w:tcW w:w="2637" w:type="dxa"/>
            <w:noWrap w:val="0"/>
            <w:vAlign w:val="center"/>
          </w:tcPr>
          <w:p w14:paraId="3ED8D5FF">
            <w:pPr>
              <w:keepNext w:val="0"/>
              <w:keepLines w:val="0"/>
              <w:widowControl/>
              <w:suppressLineNumbers w:val="0"/>
              <w:jc w:val="center"/>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竞选文件格式</w:t>
            </w:r>
          </w:p>
        </w:tc>
        <w:tc>
          <w:tcPr>
            <w:tcW w:w="4307" w:type="dxa"/>
            <w:noWrap w:val="0"/>
            <w:vAlign w:val="center"/>
          </w:tcPr>
          <w:p w14:paraId="31249171">
            <w:pPr>
              <w:keepNext w:val="0"/>
              <w:keepLines w:val="0"/>
              <w:widowControl/>
              <w:suppressLineNumbers w:val="0"/>
              <w:jc w:val="left"/>
              <w:rPr>
                <w:rFonts w:hint="eastAsia" w:ascii="宋体" w:hAnsi="宋体" w:eastAsia="宋体" w:cs="宋体"/>
                <w:kern w:val="0"/>
                <w:sz w:val="21"/>
                <w:szCs w:val="21"/>
                <w:highlight w:val="none"/>
                <w:u w:val="none"/>
              </w:rPr>
            </w:pPr>
            <w:r>
              <w:rPr>
                <w:rFonts w:hint="eastAsia" w:ascii="宋体" w:hAnsi="宋体" w:eastAsia="宋体" w:cs="宋体"/>
                <w:color w:val="000000"/>
                <w:kern w:val="0"/>
                <w:sz w:val="21"/>
                <w:szCs w:val="21"/>
                <w:highlight w:val="none"/>
                <w:u w:val="none"/>
                <w:lang w:val="en-US" w:eastAsia="zh-CN" w:bidi="ar"/>
              </w:rPr>
              <w:t xml:space="preserve">符合第二章“参选人须知”第十条规定。 </w:t>
            </w:r>
          </w:p>
        </w:tc>
      </w:tr>
      <w:tr w14:paraId="6FF06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879" w:type="dxa"/>
            <w:vMerge w:val="continue"/>
            <w:noWrap w:val="0"/>
            <w:vAlign w:val="top"/>
          </w:tcPr>
          <w:p w14:paraId="3961ED94">
            <w:pPr>
              <w:rPr>
                <w:rFonts w:hint="eastAsia" w:ascii="宋体" w:hAnsi="宋体" w:eastAsia="宋体" w:cs="宋体"/>
                <w:sz w:val="21"/>
                <w:szCs w:val="21"/>
                <w:highlight w:val="none"/>
                <w:u w:val="none"/>
              </w:rPr>
            </w:pPr>
          </w:p>
        </w:tc>
        <w:tc>
          <w:tcPr>
            <w:tcW w:w="979" w:type="dxa"/>
            <w:vMerge w:val="continue"/>
            <w:noWrap w:val="0"/>
            <w:vAlign w:val="top"/>
          </w:tcPr>
          <w:p w14:paraId="64BE2560">
            <w:pPr>
              <w:rPr>
                <w:rFonts w:hint="eastAsia" w:ascii="宋体" w:hAnsi="宋体" w:eastAsia="宋体" w:cs="宋体"/>
                <w:sz w:val="21"/>
                <w:szCs w:val="21"/>
                <w:highlight w:val="none"/>
                <w:u w:val="none"/>
              </w:rPr>
            </w:pPr>
          </w:p>
        </w:tc>
        <w:tc>
          <w:tcPr>
            <w:tcW w:w="2637" w:type="dxa"/>
            <w:noWrap w:val="0"/>
            <w:vAlign w:val="center"/>
          </w:tcPr>
          <w:p w14:paraId="01C0F1FD">
            <w:pPr>
              <w:keepNext w:val="0"/>
              <w:keepLines w:val="0"/>
              <w:widowControl/>
              <w:suppressLineNumbers w:val="0"/>
              <w:jc w:val="center"/>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联合体参选人</w:t>
            </w:r>
          </w:p>
        </w:tc>
        <w:tc>
          <w:tcPr>
            <w:tcW w:w="4307" w:type="dxa"/>
            <w:noWrap w:val="0"/>
            <w:vAlign w:val="center"/>
          </w:tcPr>
          <w:p w14:paraId="4950FBA3">
            <w:pPr>
              <w:keepNext w:val="0"/>
              <w:keepLines w:val="0"/>
              <w:widowControl/>
              <w:suppressLineNumbers w:val="0"/>
              <w:jc w:val="left"/>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本项目禁止联合体参选</w:t>
            </w:r>
          </w:p>
        </w:tc>
      </w:tr>
      <w:tr w14:paraId="0E739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atLeast"/>
          <w:jc w:val="center"/>
        </w:trPr>
        <w:tc>
          <w:tcPr>
            <w:tcW w:w="879" w:type="dxa"/>
            <w:vMerge w:val="continue"/>
            <w:noWrap w:val="0"/>
            <w:vAlign w:val="top"/>
          </w:tcPr>
          <w:p w14:paraId="1543B30B">
            <w:pPr>
              <w:rPr>
                <w:rFonts w:hint="eastAsia" w:ascii="宋体" w:hAnsi="宋体" w:eastAsia="宋体" w:cs="宋体"/>
                <w:sz w:val="21"/>
                <w:szCs w:val="21"/>
                <w:highlight w:val="none"/>
                <w:u w:val="none"/>
              </w:rPr>
            </w:pPr>
          </w:p>
        </w:tc>
        <w:tc>
          <w:tcPr>
            <w:tcW w:w="979" w:type="dxa"/>
            <w:vMerge w:val="continue"/>
            <w:noWrap w:val="0"/>
            <w:vAlign w:val="top"/>
          </w:tcPr>
          <w:p w14:paraId="265262B6">
            <w:pPr>
              <w:rPr>
                <w:rFonts w:hint="eastAsia" w:ascii="宋体" w:hAnsi="宋体" w:eastAsia="宋体" w:cs="宋体"/>
                <w:sz w:val="21"/>
                <w:szCs w:val="21"/>
                <w:highlight w:val="none"/>
                <w:u w:val="none"/>
              </w:rPr>
            </w:pPr>
          </w:p>
        </w:tc>
        <w:tc>
          <w:tcPr>
            <w:tcW w:w="2637" w:type="dxa"/>
            <w:noWrap w:val="0"/>
            <w:vAlign w:val="center"/>
          </w:tcPr>
          <w:p w14:paraId="67F6D569">
            <w:pPr>
              <w:spacing w:line="446" w:lineRule="exact"/>
              <w:jc w:val="center"/>
              <w:rPr>
                <w:rFonts w:hint="default" w:ascii="宋体" w:hAnsi="宋体" w:eastAsia="宋体" w:cs="宋体"/>
                <w:kern w:val="0"/>
                <w:sz w:val="21"/>
                <w:szCs w:val="21"/>
                <w:highlight w:val="none"/>
                <w:u w:val="none"/>
                <w:lang w:val="en-US" w:eastAsia="zh-CN" w:bidi="ar-SA"/>
              </w:rPr>
            </w:pPr>
            <w:r>
              <w:rPr>
                <w:rFonts w:hint="eastAsia" w:ascii="宋体" w:hAnsi="宋体" w:eastAsia="宋体" w:cs="宋体"/>
                <w:kern w:val="0"/>
                <w:sz w:val="21"/>
                <w:szCs w:val="21"/>
                <w:highlight w:val="none"/>
                <w:u w:val="none"/>
                <w:lang w:val="en-US" w:eastAsia="zh-CN"/>
              </w:rPr>
              <w:t>参</w:t>
            </w:r>
            <w:r>
              <w:rPr>
                <w:rFonts w:hint="eastAsia" w:ascii="宋体" w:hAnsi="宋体" w:eastAsia="宋体" w:cs="宋体"/>
                <w:kern w:val="0"/>
                <w:sz w:val="21"/>
                <w:szCs w:val="21"/>
                <w:highlight w:val="none"/>
                <w:u w:val="none"/>
              </w:rPr>
              <w:t>选</w:t>
            </w:r>
            <w:r>
              <w:rPr>
                <w:rFonts w:hint="eastAsia" w:ascii="宋体" w:hAnsi="宋体" w:eastAsia="宋体" w:cs="宋体"/>
                <w:kern w:val="0"/>
                <w:sz w:val="21"/>
                <w:szCs w:val="21"/>
                <w:highlight w:val="none"/>
                <w:u w:val="none"/>
                <w:lang w:val="en-US" w:eastAsia="zh-CN"/>
              </w:rPr>
              <w:t>文件的签署</w:t>
            </w:r>
          </w:p>
        </w:tc>
        <w:tc>
          <w:tcPr>
            <w:tcW w:w="4307" w:type="dxa"/>
            <w:noWrap w:val="0"/>
            <w:vAlign w:val="center"/>
          </w:tcPr>
          <w:p w14:paraId="050F4474">
            <w:pPr>
              <w:spacing w:line="260" w:lineRule="exact"/>
              <w:jc w:val="left"/>
              <w:rPr>
                <w:rFonts w:hint="eastAsia" w:ascii="宋体" w:hAnsi="宋体" w:eastAsia="宋体" w:cs="宋体"/>
                <w:kern w:val="0"/>
                <w:sz w:val="21"/>
                <w:szCs w:val="21"/>
                <w:highlight w:val="none"/>
                <w:u w:val="none"/>
                <w:lang w:val="en-US" w:eastAsia="zh-CN" w:bidi="ar-SA"/>
              </w:rPr>
            </w:pPr>
            <w:r>
              <w:rPr>
                <w:rFonts w:hint="eastAsia" w:ascii="宋体" w:hAnsi="宋体" w:eastAsia="宋体" w:cs="宋体"/>
                <w:kern w:val="0"/>
                <w:sz w:val="21"/>
                <w:szCs w:val="21"/>
                <w:highlight w:val="none"/>
                <w:u w:val="none"/>
              </w:rPr>
              <w:t>法定代表人或其委托代理人签字、单位</w:t>
            </w:r>
            <w:r>
              <w:rPr>
                <w:rFonts w:hint="eastAsia" w:ascii="宋体" w:hAnsi="宋体" w:eastAsia="宋体" w:cs="宋体"/>
                <w:kern w:val="0"/>
                <w:sz w:val="21"/>
                <w:szCs w:val="21"/>
                <w:highlight w:val="none"/>
                <w:u w:val="none"/>
                <w:lang w:val="en-US" w:eastAsia="zh-CN"/>
              </w:rPr>
              <w:t>盖章齐全</w:t>
            </w:r>
            <w:r>
              <w:rPr>
                <w:rFonts w:hint="eastAsia" w:ascii="宋体" w:hAnsi="宋体" w:eastAsia="宋体" w:cs="宋体"/>
                <w:kern w:val="0"/>
                <w:sz w:val="21"/>
                <w:szCs w:val="21"/>
                <w:highlight w:val="none"/>
                <w:u w:val="none"/>
              </w:rPr>
              <w:t>(</w:t>
            </w:r>
            <w:r>
              <w:rPr>
                <w:rFonts w:hint="eastAsia" w:ascii="宋体" w:hAnsi="宋体" w:eastAsia="宋体" w:cs="宋体"/>
                <w:kern w:val="0"/>
                <w:sz w:val="21"/>
                <w:szCs w:val="21"/>
                <w:highlight w:val="none"/>
                <w:u w:val="none"/>
                <w:lang w:val="en-US" w:eastAsia="zh-CN"/>
              </w:rPr>
              <w:t>参选到场代表必须为法定代表人或</w:t>
            </w:r>
            <w:r>
              <w:rPr>
                <w:rFonts w:hint="eastAsia" w:ascii="宋体" w:hAnsi="宋体" w:eastAsia="宋体" w:cs="宋体"/>
                <w:kern w:val="0"/>
                <w:sz w:val="21"/>
                <w:szCs w:val="21"/>
                <w:highlight w:val="none"/>
                <w:u w:val="none"/>
              </w:rPr>
              <w:t>其委托代理人</w:t>
            </w:r>
            <w:r>
              <w:rPr>
                <w:rFonts w:hint="eastAsia" w:ascii="宋体" w:hAnsi="宋体" w:eastAsia="宋体" w:cs="宋体"/>
                <w:kern w:val="0"/>
                <w:sz w:val="21"/>
                <w:szCs w:val="21"/>
                <w:highlight w:val="none"/>
                <w:u w:val="none"/>
                <w:lang w:eastAsia="zh-CN"/>
              </w:rPr>
              <w:t>，</w:t>
            </w:r>
            <w:r>
              <w:rPr>
                <w:rFonts w:hint="eastAsia" w:ascii="宋体" w:hAnsi="宋体" w:eastAsia="宋体" w:cs="宋体"/>
                <w:kern w:val="0"/>
                <w:sz w:val="21"/>
                <w:szCs w:val="21"/>
                <w:highlight w:val="none"/>
                <w:u w:val="none"/>
                <w:lang w:val="en-US" w:eastAsia="zh-CN"/>
              </w:rPr>
              <w:t>并出示</w:t>
            </w:r>
            <w:r>
              <w:rPr>
                <w:rFonts w:hint="eastAsia" w:ascii="宋体" w:hAnsi="宋体" w:eastAsia="宋体" w:cs="宋体"/>
                <w:kern w:val="0"/>
                <w:sz w:val="21"/>
                <w:szCs w:val="21"/>
                <w:highlight w:val="none"/>
                <w:u w:val="none"/>
              </w:rPr>
              <w:t>身份证以备查验)</w:t>
            </w:r>
          </w:p>
        </w:tc>
      </w:tr>
      <w:tr w14:paraId="3216F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879" w:type="dxa"/>
            <w:vMerge w:val="continue"/>
            <w:noWrap w:val="0"/>
            <w:vAlign w:val="top"/>
          </w:tcPr>
          <w:p w14:paraId="4A966E18">
            <w:pPr>
              <w:rPr>
                <w:rFonts w:hint="eastAsia" w:ascii="宋体" w:hAnsi="宋体" w:eastAsia="宋体" w:cs="宋体"/>
                <w:sz w:val="21"/>
                <w:szCs w:val="21"/>
                <w:highlight w:val="none"/>
                <w:u w:val="none"/>
              </w:rPr>
            </w:pPr>
          </w:p>
        </w:tc>
        <w:tc>
          <w:tcPr>
            <w:tcW w:w="979" w:type="dxa"/>
            <w:vMerge w:val="continue"/>
            <w:noWrap w:val="0"/>
            <w:vAlign w:val="top"/>
          </w:tcPr>
          <w:p w14:paraId="0E518C77">
            <w:pPr>
              <w:rPr>
                <w:rFonts w:hint="eastAsia" w:ascii="宋体" w:hAnsi="宋体" w:eastAsia="宋体" w:cs="宋体"/>
                <w:sz w:val="21"/>
                <w:szCs w:val="21"/>
                <w:highlight w:val="none"/>
                <w:u w:val="none"/>
              </w:rPr>
            </w:pPr>
          </w:p>
        </w:tc>
        <w:tc>
          <w:tcPr>
            <w:tcW w:w="2637" w:type="dxa"/>
            <w:noWrap w:val="0"/>
            <w:vAlign w:val="center"/>
          </w:tcPr>
          <w:p w14:paraId="40CE03CB">
            <w:pPr>
              <w:spacing w:line="446" w:lineRule="exact"/>
              <w:jc w:val="center"/>
              <w:rPr>
                <w:rFonts w:hint="default" w:ascii="宋体" w:hAnsi="宋体" w:eastAsia="宋体" w:cs="宋体"/>
                <w:kern w:val="0"/>
                <w:sz w:val="21"/>
                <w:szCs w:val="21"/>
                <w:highlight w:val="none"/>
                <w:u w:val="none"/>
                <w:lang w:val="en-US" w:eastAsia="zh-CN"/>
              </w:rPr>
            </w:pPr>
            <w:r>
              <w:rPr>
                <w:rFonts w:hint="eastAsia" w:ascii="宋体" w:hAnsi="宋体" w:eastAsia="宋体" w:cs="宋体"/>
                <w:kern w:val="0"/>
                <w:sz w:val="21"/>
                <w:szCs w:val="21"/>
                <w:highlight w:val="none"/>
                <w:u w:val="none"/>
                <w:lang w:val="en-US" w:eastAsia="zh-CN"/>
              </w:rPr>
              <w:t>委托代理人</w:t>
            </w:r>
          </w:p>
        </w:tc>
        <w:tc>
          <w:tcPr>
            <w:tcW w:w="4307" w:type="dxa"/>
            <w:noWrap w:val="0"/>
            <w:vAlign w:val="center"/>
          </w:tcPr>
          <w:p w14:paraId="007CB959">
            <w:pPr>
              <w:keepNext w:val="0"/>
              <w:keepLines w:val="0"/>
              <w:widowControl/>
              <w:suppressLineNumbers w:val="0"/>
              <w:jc w:val="left"/>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参选人法定代表人的委托代理人有法定代表人签署的授权委托书</w:t>
            </w:r>
          </w:p>
        </w:tc>
      </w:tr>
      <w:tr w14:paraId="53083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879" w:type="dxa"/>
            <w:vMerge w:val="restart"/>
            <w:noWrap w:val="0"/>
            <w:vAlign w:val="center"/>
          </w:tcPr>
          <w:p w14:paraId="178F5958">
            <w:pPr>
              <w:spacing w:line="446" w:lineRule="exact"/>
              <w:jc w:val="center"/>
              <w:rPr>
                <w:rFonts w:hint="default" w:ascii="宋体" w:hAnsi="宋体" w:eastAsia="宋体" w:cs="宋体"/>
                <w:sz w:val="21"/>
                <w:szCs w:val="21"/>
                <w:highlight w:val="none"/>
                <w:u w:val="none"/>
                <w:lang w:val="en-US" w:eastAsia="zh-CN"/>
              </w:rPr>
            </w:pPr>
            <w:r>
              <w:rPr>
                <w:rFonts w:hint="eastAsia" w:ascii="宋体" w:hAnsi="宋体" w:eastAsia="宋体" w:cs="宋体"/>
                <w:kern w:val="0"/>
                <w:sz w:val="21"/>
                <w:szCs w:val="21"/>
                <w:highlight w:val="none"/>
                <w:u w:val="none"/>
                <w:lang w:val="en-US" w:eastAsia="zh-CN"/>
              </w:rPr>
              <w:t>2.1.3</w:t>
            </w:r>
          </w:p>
        </w:tc>
        <w:tc>
          <w:tcPr>
            <w:tcW w:w="979" w:type="dxa"/>
            <w:vMerge w:val="restart"/>
            <w:noWrap w:val="0"/>
            <w:vAlign w:val="center"/>
          </w:tcPr>
          <w:p w14:paraId="46C3930E">
            <w:pPr>
              <w:spacing w:line="446" w:lineRule="exact"/>
              <w:jc w:val="center"/>
              <w:rPr>
                <w:rFonts w:hint="eastAsia" w:ascii="宋体" w:hAnsi="宋体" w:eastAsia="宋体" w:cs="宋体"/>
                <w:sz w:val="21"/>
                <w:szCs w:val="21"/>
                <w:highlight w:val="none"/>
                <w:u w:val="none"/>
              </w:rPr>
            </w:pPr>
            <w:r>
              <w:rPr>
                <w:rFonts w:hint="eastAsia" w:ascii="宋体" w:hAnsi="宋体" w:eastAsia="宋体" w:cs="宋体"/>
                <w:kern w:val="0"/>
                <w:sz w:val="21"/>
                <w:szCs w:val="21"/>
                <w:highlight w:val="none"/>
                <w:u w:val="none"/>
              </w:rPr>
              <w:t>响应性评审标准</w:t>
            </w:r>
          </w:p>
        </w:tc>
        <w:tc>
          <w:tcPr>
            <w:tcW w:w="2637" w:type="dxa"/>
            <w:noWrap w:val="0"/>
            <w:vAlign w:val="center"/>
          </w:tcPr>
          <w:p w14:paraId="33D53CFE">
            <w:pPr>
              <w:keepNext w:val="0"/>
              <w:keepLines w:val="0"/>
              <w:widowControl/>
              <w:suppressLineNumbers w:val="0"/>
              <w:jc w:val="center"/>
              <w:rPr>
                <w:rFonts w:hint="default"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比选内容</w:t>
            </w:r>
          </w:p>
        </w:tc>
        <w:tc>
          <w:tcPr>
            <w:tcW w:w="4307" w:type="dxa"/>
            <w:noWrap w:val="0"/>
            <w:vAlign w:val="center"/>
          </w:tcPr>
          <w:p w14:paraId="2A368409">
            <w:pPr>
              <w:keepNext w:val="0"/>
              <w:keepLines w:val="0"/>
              <w:widowControl/>
              <w:suppressLineNumbers w:val="0"/>
              <w:jc w:val="left"/>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符合第一章“比选公告”第二条规定</w:t>
            </w:r>
          </w:p>
        </w:tc>
      </w:tr>
      <w:tr w14:paraId="65522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jc w:val="center"/>
        </w:trPr>
        <w:tc>
          <w:tcPr>
            <w:tcW w:w="879" w:type="dxa"/>
            <w:vMerge w:val="continue"/>
            <w:noWrap w:val="0"/>
            <w:vAlign w:val="top"/>
          </w:tcPr>
          <w:p w14:paraId="6E0DF44B">
            <w:pPr>
              <w:rPr>
                <w:rFonts w:hint="eastAsia" w:ascii="宋体" w:hAnsi="宋体" w:eastAsia="宋体" w:cs="宋体"/>
                <w:sz w:val="21"/>
                <w:szCs w:val="21"/>
                <w:highlight w:val="none"/>
                <w:u w:val="none"/>
              </w:rPr>
            </w:pPr>
          </w:p>
        </w:tc>
        <w:tc>
          <w:tcPr>
            <w:tcW w:w="979" w:type="dxa"/>
            <w:vMerge w:val="continue"/>
            <w:noWrap w:val="0"/>
            <w:vAlign w:val="top"/>
          </w:tcPr>
          <w:p w14:paraId="17DDCDE8">
            <w:pPr>
              <w:rPr>
                <w:rFonts w:hint="eastAsia" w:ascii="宋体" w:hAnsi="宋体" w:eastAsia="宋体" w:cs="宋体"/>
                <w:sz w:val="21"/>
                <w:szCs w:val="21"/>
                <w:highlight w:val="none"/>
                <w:u w:val="none"/>
              </w:rPr>
            </w:pPr>
          </w:p>
        </w:tc>
        <w:tc>
          <w:tcPr>
            <w:tcW w:w="2637" w:type="dxa"/>
            <w:noWrap w:val="0"/>
            <w:vAlign w:val="center"/>
          </w:tcPr>
          <w:p w14:paraId="5D3862E1">
            <w:pPr>
              <w:keepNext w:val="0"/>
              <w:keepLines w:val="0"/>
              <w:widowControl/>
              <w:suppressLineNumbers w:val="0"/>
              <w:jc w:val="center"/>
              <w:rPr>
                <w:rFonts w:hint="default"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参选保证金</w:t>
            </w:r>
          </w:p>
        </w:tc>
        <w:tc>
          <w:tcPr>
            <w:tcW w:w="4307" w:type="dxa"/>
            <w:noWrap w:val="0"/>
            <w:vAlign w:val="center"/>
          </w:tcPr>
          <w:p w14:paraId="067A40B3">
            <w:pPr>
              <w:keepNext w:val="0"/>
              <w:keepLines w:val="0"/>
              <w:widowControl/>
              <w:suppressLineNumbers w:val="0"/>
              <w:jc w:val="left"/>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符合第二章“参选人须知”第八条规定</w:t>
            </w:r>
          </w:p>
        </w:tc>
      </w:tr>
      <w:tr w14:paraId="75646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879" w:type="dxa"/>
            <w:vMerge w:val="continue"/>
            <w:noWrap w:val="0"/>
            <w:vAlign w:val="top"/>
          </w:tcPr>
          <w:p w14:paraId="1F0E402B">
            <w:pPr>
              <w:rPr>
                <w:rFonts w:hint="eastAsia" w:ascii="宋体" w:hAnsi="宋体" w:eastAsia="宋体" w:cs="宋体"/>
                <w:sz w:val="21"/>
                <w:szCs w:val="21"/>
                <w:highlight w:val="none"/>
                <w:u w:val="none"/>
              </w:rPr>
            </w:pPr>
          </w:p>
        </w:tc>
        <w:tc>
          <w:tcPr>
            <w:tcW w:w="979" w:type="dxa"/>
            <w:vMerge w:val="continue"/>
            <w:noWrap w:val="0"/>
            <w:vAlign w:val="top"/>
          </w:tcPr>
          <w:p w14:paraId="3C349517">
            <w:pPr>
              <w:rPr>
                <w:rFonts w:hint="eastAsia" w:ascii="宋体" w:hAnsi="宋体" w:eastAsia="宋体" w:cs="宋体"/>
                <w:sz w:val="21"/>
                <w:szCs w:val="21"/>
                <w:highlight w:val="none"/>
                <w:u w:val="none"/>
              </w:rPr>
            </w:pPr>
          </w:p>
        </w:tc>
        <w:tc>
          <w:tcPr>
            <w:tcW w:w="2637" w:type="dxa"/>
            <w:noWrap w:val="0"/>
            <w:vAlign w:val="center"/>
          </w:tcPr>
          <w:p w14:paraId="2AAABB49">
            <w:pPr>
              <w:keepNext w:val="0"/>
              <w:keepLines w:val="0"/>
              <w:widowControl/>
              <w:suppressLineNumbers w:val="0"/>
              <w:jc w:val="center"/>
              <w:rPr>
                <w:rFonts w:hint="default"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权利义务</w:t>
            </w:r>
          </w:p>
        </w:tc>
        <w:tc>
          <w:tcPr>
            <w:tcW w:w="4307" w:type="dxa"/>
            <w:noWrap w:val="0"/>
            <w:vAlign w:val="top"/>
          </w:tcPr>
          <w:p w14:paraId="083B5312">
            <w:pPr>
              <w:keepNext w:val="0"/>
              <w:keepLines w:val="0"/>
              <w:widowControl/>
              <w:suppressLineNumbers w:val="0"/>
              <w:jc w:val="left"/>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auto"/>
                <w:kern w:val="0"/>
                <w:sz w:val="21"/>
                <w:szCs w:val="21"/>
                <w:highlight w:val="none"/>
                <w:u w:val="none"/>
                <w:lang w:val="en-US" w:eastAsia="zh-CN" w:bidi="ar"/>
              </w:rPr>
              <w:t xml:space="preserve">符合第四章“合同条款及格式”规定，参选文件不应附有比选人不能接受的条件。（由参选人承诺，承诺书格式详见第五章参选文件格式） </w:t>
            </w:r>
          </w:p>
        </w:tc>
      </w:tr>
      <w:tr w14:paraId="42A77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879" w:type="dxa"/>
            <w:vMerge w:val="continue"/>
            <w:noWrap w:val="0"/>
            <w:vAlign w:val="top"/>
          </w:tcPr>
          <w:p w14:paraId="7A4E9E09">
            <w:pPr>
              <w:rPr>
                <w:rFonts w:hint="eastAsia" w:ascii="宋体" w:hAnsi="宋体" w:eastAsia="宋体" w:cs="宋体"/>
                <w:sz w:val="21"/>
                <w:szCs w:val="21"/>
                <w:highlight w:val="none"/>
                <w:u w:val="none"/>
              </w:rPr>
            </w:pPr>
          </w:p>
        </w:tc>
        <w:tc>
          <w:tcPr>
            <w:tcW w:w="979" w:type="dxa"/>
            <w:vMerge w:val="continue"/>
            <w:noWrap w:val="0"/>
            <w:vAlign w:val="top"/>
          </w:tcPr>
          <w:p w14:paraId="799DECD3">
            <w:pPr>
              <w:rPr>
                <w:rFonts w:hint="eastAsia" w:ascii="宋体" w:hAnsi="宋体" w:eastAsia="宋体" w:cs="宋体"/>
                <w:sz w:val="21"/>
                <w:szCs w:val="21"/>
                <w:highlight w:val="none"/>
                <w:u w:val="none"/>
              </w:rPr>
            </w:pPr>
          </w:p>
        </w:tc>
        <w:tc>
          <w:tcPr>
            <w:tcW w:w="2637" w:type="dxa"/>
            <w:noWrap w:val="0"/>
            <w:vAlign w:val="center"/>
          </w:tcPr>
          <w:p w14:paraId="628CCD0D">
            <w:pPr>
              <w:keepNext w:val="0"/>
              <w:keepLines w:val="0"/>
              <w:widowControl/>
              <w:suppressLineNumbers w:val="0"/>
              <w:jc w:val="center"/>
              <w:rPr>
                <w:rFonts w:hint="default"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服务时限</w:t>
            </w:r>
          </w:p>
        </w:tc>
        <w:tc>
          <w:tcPr>
            <w:tcW w:w="4307" w:type="dxa"/>
            <w:noWrap w:val="0"/>
            <w:vAlign w:val="center"/>
          </w:tcPr>
          <w:p w14:paraId="3E5E086E">
            <w:pPr>
              <w:keepNext w:val="0"/>
              <w:keepLines w:val="0"/>
              <w:widowControl/>
              <w:suppressLineNumbers w:val="0"/>
              <w:jc w:val="left"/>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符合第二章“参选人须知”第五条规定</w:t>
            </w:r>
          </w:p>
        </w:tc>
      </w:tr>
      <w:tr w14:paraId="0342C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879" w:type="dxa"/>
            <w:vMerge w:val="continue"/>
            <w:noWrap w:val="0"/>
            <w:vAlign w:val="top"/>
          </w:tcPr>
          <w:p w14:paraId="2EC466F9">
            <w:pPr>
              <w:rPr>
                <w:rFonts w:hint="eastAsia" w:ascii="宋体" w:hAnsi="宋体" w:eastAsia="宋体" w:cs="宋体"/>
                <w:sz w:val="21"/>
                <w:szCs w:val="21"/>
                <w:highlight w:val="none"/>
                <w:u w:val="none"/>
              </w:rPr>
            </w:pPr>
          </w:p>
        </w:tc>
        <w:tc>
          <w:tcPr>
            <w:tcW w:w="979" w:type="dxa"/>
            <w:vMerge w:val="continue"/>
            <w:noWrap w:val="0"/>
            <w:vAlign w:val="top"/>
          </w:tcPr>
          <w:p w14:paraId="07ADB5F8">
            <w:pPr>
              <w:rPr>
                <w:rFonts w:hint="eastAsia" w:ascii="宋体" w:hAnsi="宋体" w:eastAsia="宋体" w:cs="宋体"/>
                <w:sz w:val="21"/>
                <w:szCs w:val="21"/>
                <w:highlight w:val="none"/>
                <w:u w:val="none"/>
              </w:rPr>
            </w:pPr>
          </w:p>
        </w:tc>
        <w:tc>
          <w:tcPr>
            <w:tcW w:w="2637" w:type="dxa"/>
            <w:noWrap w:val="0"/>
            <w:vAlign w:val="center"/>
          </w:tcPr>
          <w:p w14:paraId="74ACBB42">
            <w:pPr>
              <w:keepNext w:val="0"/>
              <w:keepLines w:val="0"/>
              <w:widowControl/>
              <w:suppressLineNumbers w:val="0"/>
              <w:jc w:val="center"/>
              <w:rPr>
                <w:rFonts w:hint="default"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质量标准和要求</w:t>
            </w:r>
          </w:p>
        </w:tc>
        <w:tc>
          <w:tcPr>
            <w:tcW w:w="4307" w:type="dxa"/>
            <w:noWrap w:val="0"/>
            <w:vAlign w:val="center"/>
          </w:tcPr>
          <w:p w14:paraId="69A71036">
            <w:pPr>
              <w:keepNext w:val="0"/>
              <w:keepLines w:val="0"/>
              <w:widowControl/>
              <w:suppressLineNumbers w:val="0"/>
              <w:jc w:val="left"/>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符合第二章“参选人须知”第六条规定</w:t>
            </w:r>
          </w:p>
        </w:tc>
      </w:tr>
      <w:tr w14:paraId="41905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879" w:type="dxa"/>
            <w:vMerge w:val="continue"/>
            <w:noWrap w:val="0"/>
            <w:vAlign w:val="top"/>
          </w:tcPr>
          <w:p w14:paraId="327AD8FF">
            <w:pPr>
              <w:rPr>
                <w:rFonts w:hint="eastAsia" w:ascii="宋体" w:hAnsi="宋体" w:eastAsia="宋体" w:cs="宋体"/>
                <w:sz w:val="21"/>
                <w:szCs w:val="21"/>
                <w:highlight w:val="none"/>
                <w:u w:val="none"/>
              </w:rPr>
            </w:pPr>
          </w:p>
        </w:tc>
        <w:tc>
          <w:tcPr>
            <w:tcW w:w="979" w:type="dxa"/>
            <w:vMerge w:val="continue"/>
            <w:noWrap w:val="0"/>
            <w:vAlign w:val="top"/>
          </w:tcPr>
          <w:p w14:paraId="0D6C8323">
            <w:pPr>
              <w:rPr>
                <w:rFonts w:hint="eastAsia" w:ascii="宋体" w:hAnsi="宋体" w:eastAsia="宋体" w:cs="宋体"/>
                <w:sz w:val="21"/>
                <w:szCs w:val="21"/>
                <w:highlight w:val="none"/>
                <w:u w:val="none"/>
              </w:rPr>
            </w:pPr>
          </w:p>
        </w:tc>
        <w:tc>
          <w:tcPr>
            <w:tcW w:w="2637" w:type="dxa"/>
            <w:noWrap w:val="0"/>
            <w:vAlign w:val="center"/>
          </w:tcPr>
          <w:p w14:paraId="02033990">
            <w:pPr>
              <w:keepNext w:val="0"/>
              <w:keepLines w:val="0"/>
              <w:widowControl/>
              <w:suppressLineNumbers w:val="0"/>
              <w:jc w:val="center"/>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 xml:space="preserve">比选有效期 </w:t>
            </w:r>
          </w:p>
        </w:tc>
        <w:tc>
          <w:tcPr>
            <w:tcW w:w="4307" w:type="dxa"/>
            <w:noWrap w:val="0"/>
            <w:vAlign w:val="center"/>
          </w:tcPr>
          <w:p w14:paraId="12F2D76C">
            <w:pPr>
              <w:keepNext w:val="0"/>
              <w:keepLines w:val="0"/>
              <w:widowControl/>
              <w:suppressLineNumbers w:val="0"/>
              <w:jc w:val="left"/>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符合第一章“比选公告”第五条规定</w:t>
            </w:r>
          </w:p>
        </w:tc>
      </w:tr>
      <w:tr w14:paraId="2F618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879" w:type="dxa"/>
            <w:vMerge w:val="continue"/>
            <w:noWrap w:val="0"/>
            <w:vAlign w:val="top"/>
          </w:tcPr>
          <w:p w14:paraId="38D88C3B">
            <w:pPr>
              <w:rPr>
                <w:rFonts w:hint="eastAsia" w:ascii="宋体" w:hAnsi="宋体" w:eastAsia="宋体" w:cs="宋体"/>
                <w:sz w:val="21"/>
                <w:szCs w:val="21"/>
                <w:highlight w:val="none"/>
                <w:u w:val="none"/>
              </w:rPr>
            </w:pPr>
          </w:p>
        </w:tc>
        <w:tc>
          <w:tcPr>
            <w:tcW w:w="979" w:type="dxa"/>
            <w:vMerge w:val="continue"/>
            <w:noWrap w:val="0"/>
            <w:vAlign w:val="top"/>
          </w:tcPr>
          <w:p w14:paraId="1DAE0A1C">
            <w:pPr>
              <w:rPr>
                <w:rFonts w:hint="eastAsia" w:ascii="宋体" w:hAnsi="宋体" w:eastAsia="宋体" w:cs="宋体"/>
                <w:sz w:val="21"/>
                <w:szCs w:val="21"/>
                <w:highlight w:val="none"/>
                <w:u w:val="none"/>
              </w:rPr>
            </w:pPr>
          </w:p>
        </w:tc>
        <w:tc>
          <w:tcPr>
            <w:tcW w:w="2637" w:type="dxa"/>
            <w:noWrap w:val="0"/>
            <w:vAlign w:val="center"/>
          </w:tcPr>
          <w:p w14:paraId="06B0A59D">
            <w:pPr>
              <w:keepNext w:val="0"/>
              <w:keepLines w:val="0"/>
              <w:widowControl/>
              <w:suppressLineNumbers w:val="0"/>
              <w:jc w:val="center"/>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参选报价</w:t>
            </w:r>
          </w:p>
        </w:tc>
        <w:tc>
          <w:tcPr>
            <w:tcW w:w="4307" w:type="dxa"/>
            <w:noWrap w:val="0"/>
            <w:vAlign w:val="top"/>
          </w:tcPr>
          <w:p w14:paraId="4423696E">
            <w:pPr>
              <w:keepNext w:val="0"/>
              <w:keepLines w:val="0"/>
              <w:widowControl/>
              <w:numPr>
                <w:ilvl w:val="0"/>
                <w:numId w:val="2"/>
              </w:numPr>
              <w:suppressLineNumbers w:val="0"/>
              <w:jc w:val="left"/>
              <w:rPr>
                <w:rFonts w:hint="eastAsia" w:ascii="宋体" w:hAnsi="宋体" w:cs="宋体"/>
                <w:color w:val="000000"/>
                <w:kern w:val="0"/>
                <w:sz w:val="21"/>
                <w:szCs w:val="21"/>
                <w:highlight w:val="none"/>
                <w:u w:val="none"/>
                <w:lang w:val="en-US" w:eastAsia="zh-CN" w:bidi="ar"/>
              </w:rPr>
            </w:pPr>
            <w:r>
              <w:rPr>
                <w:rFonts w:hint="eastAsia" w:ascii="宋体" w:hAnsi="宋体" w:cs="宋体"/>
                <w:color w:val="000000"/>
                <w:kern w:val="0"/>
                <w:sz w:val="21"/>
                <w:szCs w:val="21"/>
                <w:highlight w:val="none"/>
                <w:u w:val="none"/>
                <w:lang w:val="en-US" w:eastAsia="zh-CN" w:bidi="ar"/>
              </w:rPr>
              <w:t>只能有一个有效报价，在比选文件没有规定的情况下，不得提交选择性报价；</w:t>
            </w:r>
          </w:p>
          <w:p w14:paraId="07710FCD">
            <w:pPr>
              <w:keepNext w:val="0"/>
              <w:keepLines w:val="0"/>
              <w:widowControl/>
              <w:numPr>
                <w:ilvl w:val="0"/>
                <w:numId w:val="2"/>
              </w:numPr>
              <w:suppressLineNumbers w:val="0"/>
              <w:jc w:val="left"/>
              <w:rPr>
                <w:rFonts w:hint="eastAsia" w:ascii="宋体" w:hAnsi="宋体" w:cs="宋体"/>
                <w:color w:val="000000"/>
                <w:kern w:val="0"/>
                <w:sz w:val="21"/>
                <w:szCs w:val="21"/>
                <w:highlight w:val="none"/>
                <w:u w:val="none"/>
                <w:lang w:val="en-US" w:eastAsia="zh-CN" w:bidi="ar"/>
              </w:rPr>
            </w:pPr>
            <w:r>
              <w:rPr>
                <w:rFonts w:hint="eastAsia" w:ascii="宋体" w:hAnsi="宋体" w:cs="宋体"/>
                <w:color w:val="000000"/>
                <w:kern w:val="0"/>
                <w:sz w:val="21"/>
                <w:szCs w:val="21"/>
                <w:highlight w:val="none"/>
                <w:u w:val="none"/>
                <w:lang w:val="en-US" w:eastAsia="zh-CN" w:bidi="ar"/>
              </w:rPr>
              <w:t>参选</w:t>
            </w:r>
            <w:r>
              <w:rPr>
                <w:rFonts w:hint="eastAsia" w:ascii="宋体" w:hAnsi="宋体" w:eastAsia="宋体" w:cs="宋体"/>
                <w:color w:val="000000"/>
                <w:kern w:val="0"/>
                <w:sz w:val="21"/>
                <w:szCs w:val="21"/>
                <w:highlight w:val="none"/>
                <w:u w:val="none"/>
                <w:lang w:val="en-US" w:eastAsia="zh-CN" w:bidi="ar"/>
              </w:rPr>
              <w:t>折扣系数报价不得高于</w:t>
            </w:r>
            <w:r>
              <w:rPr>
                <w:rFonts w:hint="eastAsia" w:ascii="宋体" w:hAnsi="宋体" w:cs="宋体"/>
                <w:color w:val="000000"/>
                <w:kern w:val="0"/>
                <w:sz w:val="21"/>
                <w:szCs w:val="21"/>
                <w:highlight w:val="none"/>
                <w:u w:val="none"/>
                <w:lang w:val="en-US" w:eastAsia="zh-CN" w:bidi="ar"/>
              </w:rPr>
              <w:t>比选</w:t>
            </w:r>
            <w:r>
              <w:rPr>
                <w:rFonts w:hint="eastAsia" w:ascii="宋体" w:hAnsi="宋体" w:eastAsia="宋体" w:cs="宋体"/>
                <w:color w:val="000000"/>
                <w:kern w:val="0"/>
                <w:sz w:val="21"/>
                <w:szCs w:val="21"/>
                <w:highlight w:val="none"/>
                <w:u w:val="none"/>
                <w:lang w:val="en-US" w:eastAsia="zh-CN" w:bidi="ar"/>
              </w:rPr>
              <w:t>人公布的最</w:t>
            </w:r>
            <w:r>
              <w:rPr>
                <w:rFonts w:hint="eastAsia" w:ascii="宋体" w:hAnsi="宋体" w:cs="宋体"/>
                <w:color w:val="000000"/>
                <w:kern w:val="0"/>
                <w:sz w:val="21"/>
                <w:szCs w:val="21"/>
                <w:highlight w:val="none"/>
                <w:u w:val="none"/>
                <w:lang w:val="en-US" w:eastAsia="zh-CN" w:bidi="ar"/>
              </w:rPr>
              <w:t>高</w:t>
            </w:r>
            <w:r>
              <w:rPr>
                <w:rFonts w:hint="eastAsia" w:ascii="宋体" w:hAnsi="宋体" w:eastAsia="宋体" w:cs="宋体"/>
                <w:color w:val="000000"/>
                <w:kern w:val="0"/>
                <w:sz w:val="21"/>
                <w:szCs w:val="21"/>
                <w:highlight w:val="none"/>
                <w:u w:val="none"/>
                <w:lang w:val="en-US" w:eastAsia="zh-CN" w:bidi="ar"/>
              </w:rPr>
              <w:t>限价</w:t>
            </w:r>
            <w:r>
              <w:rPr>
                <w:rFonts w:hint="eastAsia" w:ascii="宋体" w:hAnsi="宋体" w:cs="宋体"/>
                <w:color w:val="000000"/>
                <w:kern w:val="0"/>
                <w:sz w:val="21"/>
                <w:szCs w:val="21"/>
                <w:highlight w:val="none"/>
                <w:u w:val="none"/>
                <w:lang w:val="en-US" w:eastAsia="zh-CN" w:bidi="ar"/>
              </w:rPr>
              <w:t xml:space="preserve">；  </w:t>
            </w:r>
          </w:p>
          <w:p w14:paraId="2DACC29F">
            <w:pPr>
              <w:keepNext w:val="0"/>
              <w:keepLines w:val="0"/>
              <w:widowControl/>
              <w:numPr>
                <w:ilvl w:val="0"/>
                <w:numId w:val="2"/>
              </w:numPr>
              <w:suppressLineNumbers w:val="0"/>
              <w:jc w:val="left"/>
              <w:rPr>
                <w:rFonts w:hint="eastAsia"/>
                <w:highlight w:val="none"/>
                <w:u w:val="none"/>
                <w:lang w:val="en-US" w:eastAsia="zh-CN"/>
              </w:rPr>
            </w:pPr>
            <w:r>
              <w:rPr>
                <w:rFonts w:hint="eastAsia" w:ascii="宋体" w:hAnsi="宋体" w:cs="宋体"/>
                <w:color w:val="000000"/>
                <w:kern w:val="0"/>
                <w:sz w:val="21"/>
                <w:szCs w:val="21"/>
                <w:highlight w:val="none"/>
                <w:u w:val="none"/>
                <w:lang w:val="en-US" w:eastAsia="zh-CN" w:bidi="ar"/>
              </w:rPr>
              <w:t>参选报价算术错误修正按照第三章“评选办法”第三、3.（2）条规定。</w:t>
            </w:r>
          </w:p>
        </w:tc>
      </w:tr>
      <w:tr w14:paraId="26531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879" w:type="dxa"/>
            <w:vMerge w:val="continue"/>
            <w:noWrap w:val="0"/>
            <w:vAlign w:val="top"/>
          </w:tcPr>
          <w:p w14:paraId="12BF5A6E">
            <w:pPr>
              <w:rPr>
                <w:rFonts w:hint="eastAsia" w:ascii="宋体" w:hAnsi="宋体" w:eastAsia="宋体" w:cs="宋体"/>
                <w:sz w:val="21"/>
                <w:szCs w:val="21"/>
                <w:highlight w:val="none"/>
                <w:u w:val="none"/>
              </w:rPr>
            </w:pPr>
          </w:p>
        </w:tc>
        <w:tc>
          <w:tcPr>
            <w:tcW w:w="979" w:type="dxa"/>
            <w:vMerge w:val="continue"/>
            <w:noWrap w:val="0"/>
            <w:vAlign w:val="top"/>
          </w:tcPr>
          <w:p w14:paraId="567315D6">
            <w:pPr>
              <w:rPr>
                <w:rFonts w:hint="eastAsia" w:ascii="宋体" w:hAnsi="宋体" w:eastAsia="宋体" w:cs="宋体"/>
                <w:sz w:val="21"/>
                <w:szCs w:val="21"/>
                <w:highlight w:val="none"/>
                <w:u w:val="none"/>
              </w:rPr>
            </w:pPr>
          </w:p>
        </w:tc>
        <w:tc>
          <w:tcPr>
            <w:tcW w:w="2637" w:type="dxa"/>
            <w:noWrap w:val="0"/>
            <w:vAlign w:val="center"/>
          </w:tcPr>
          <w:p w14:paraId="08BE3883">
            <w:pPr>
              <w:keepNext w:val="0"/>
              <w:keepLines w:val="0"/>
              <w:widowControl/>
              <w:suppressLineNumbers w:val="0"/>
              <w:jc w:val="center"/>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参选作废的情形</w:t>
            </w:r>
          </w:p>
        </w:tc>
        <w:tc>
          <w:tcPr>
            <w:tcW w:w="4307" w:type="dxa"/>
            <w:noWrap w:val="0"/>
            <w:vAlign w:val="top"/>
          </w:tcPr>
          <w:p w14:paraId="6BEA4A2F">
            <w:pPr>
              <w:keepNext w:val="0"/>
              <w:keepLines w:val="0"/>
              <w:widowControl/>
              <w:suppressLineNumbers w:val="0"/>
              <w:jc w:val="left"/>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符合第二章“参选人须知”第十三条规定。本次参选不得有串通比选、弄虚作假等其他违反相关法律、法规行为。按照评选组要求澄清、说明或补正。</w:t>
            </w:r>
          </w:p>
        </w:tc>
      </w:tr>
      <w:tr w14:paraId="6FDBA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79" w:type="dxa"/>
            <w:noWrap w:val="0"/>
            <w:vAlign w:val="center"/>
          </w:tcPr>
          <w:p w14:paraId="40081C1E">
            <w:pPr>
              <w:spacing w:line="388" w:lineRule="exact"/>
              <w:jc w:val="center"/>
              <w:rPr>
                <w:rFonts w:hint="default" w:ascii="宋体" w:hAnsi="宋体" w:eastAsia="宋体" w:cs="宋体"/>
                <w:kern w:val="0"/>
                <w:sz w:val="21"/>
                <w:szCs w:val="21"/>
                <w:highlight w:val="none"/>
                <w:u w:val="none"/>
                <w:lang w:val="en-US" w:eastAsia="zh-CN"/>
              </w:rPr>
            </w:pPr>
            <w:r>
              <w:rPr>
                <w:rFonts w:hint="eastAsia" w:ascii="宋体" w:hAnsi="宋体" w:eastAsia="宋体" w:cs="宋体"/>
                <w:kern w:val="0"/>
                <w:sz w:val="21"/>
                <w:szCs w:val="21"/>
                <w:highlight w:val="none"/>
                <w:u w:val="none"/>
                <w:lang w:val="en-US" w:eastAsia="zh-CN"/>
              </w:rPr>
              <w:t>2.2</w:t>
            </w:r>
          </w:p>
        </w:tc>
        <w:tc>
          <w:tcPr>
            <w:tcW w:w="979" w:type="dxa"/>
            <w:noWrap w:val="0"/>
            <w:vAlign w:val="center"/>
          </w:tcPr>
          <w:p w14:paraId="7E7D3065">
            <w:pPr>
              <w:spacing w:line="446" w:lineRule="exact"/>
              <w:jc w:val="center"/>
              <w:rPr>
                <w:rFonts w:hint="default" w:ascii="宋体" w:hAnsi="宋体" w:eastAsia="宋体" w:cs="宋体"/>
                <w:kern w:val="0"/>
                <w:sz w:val="21"/>
                <w:szCs w:val="21"/>
                <w:highlight w:val="none"/>
                <w:u w:val="none"/>
                <w:lang w:val="en-US" w:eastAsia="zh-CN"/>
              </w:rPr>
            </w:pPr>
            <w:r>
              <w:rPr>
                <w:rFonts w:hint="eastAsia" w:ascii="宋体" w:hAnsi="宋体" w:eastAsia="宋体" w:cs="宋体"/>
                <w:kern w:val="0"/>
                <w:sz w:val="21"/>
                <w:szCs w:val="21"/>
                <w:highlight w:val="none"/>
                <w:u w:val="none"/>
                <w:lang w:val="en-US" w:eastAsia="zh-CN"/>
              </w:rPr>
              <w:t>评审标准</w:t>
            </w:r>
          </w:p>
        </w:tc>
        <w:tc>
          <w:tcPr>
            <w:tcW w:w="2637" w:type="dxa"/>
            <w:noWrap w:val="0"/>
            <w:vAlign w:val="center"/>
          </w:tcPr>
          <w:p w14:paraId="768B5CA5">
            <w:pPr>
              <w:tabs>
                <w:tab w:val="left" w:pos="1875"/>
              </w:tabs>
              <w:spacing w:line="388" w:lineRule="exact"/>
              <w:jc w:val="center"/>
              <w:rPr>
                <w:rFonts w:hint="eastAsia" w:ascii="宋体" w:hAnsi="宋体" w:eastAsia="宋体" w:cs="宋体"/>
                <w:b/>
                <w:snapToGrid w:val="0"/>
                <w:color w:val="auto"/>
                <w:w w:val="99"/>
                <w:kern w:val="0"/>
                <w:sz w:val="21"/>
                <w:szCs w:val="21"/>
                <w:highlight w:val="none"/>
                <w:u w:val="none"/>
                <w:lang w:val="en-US" w:eastAsia="zh-CN"/>
              </w:rPr>
            </w:pPr>
            <w:r>
              <w:rPr>
                <w:rFonts w:hint="eastAsia" w:ascii="宋体" w:hAnsi="宋体" w:eastAsia="宋体" w:cs="宋体"/>
                <w:b/>
                <w:snapToGrid w:val="0"/>
                <w:color w:val="auto"/>
                <w:w w:val="99"/>
                <w:kern w:val="0"/>
                <w:sz w:val="21"/>
                <w:szCs w:val="21"/>
                <w:highlight w:val="none"/>
                <w:u w:val="none"/>
                <w:lang w:val="en-US" w:eastAsia="zh-CN"/>
              </w:rPr>
              <w:t>合理低价法☑</w:t>
            </w:r>
          </w:p>
        </w:tc>
        <w:tc>
          <w:tcPr>
            <w:tcW w:w="4307" w:type="dxa"/>
            <w:noWrap w:val="0"/>
            <w:vAlign w:val="center"/>
          </w:tcPr>
          <w:p w14:paraId="7350FD6C">
            <w:pPr>
              <w:keepNext w:val="0"/>
              <w:keepLines w:val="0"/>
              <w:widowControl/>
              <w:suppressLineNumbers w:val="0"/>
              <w:jc w:val="left"/>
              <w:rPr>
                <w:rFonts w:hint="default" w:ascii="宋体" w:hAnsi="宋体" w:eastAsia="宋体" w:cs="宋体"/>
                <w:color w:val="000000"/>
                <w:kern w:val="0"/>
                <w:sz w:val="21"/>
                <w:szCs w:val="21"/>
                <w:highlight w:val="none"/>
                <w:u w:val="none"/>
                <w:lang w:val="en-US" w:eastAsia="zh-CN" w:bidi="ar"/>
              </w:rPr>
            </w:pPr>
            <w:r>
              <w:rPr>
                <w:rFonts w:hint="eastAsia" w:ascii="宋体" w:hAnsi="宋体" w:eastAsia="宋体" w:cs="宋体"/>
                <w:b/>
                <w:bCs/>
                <w:color w:val="000000"/>
                <w:kern w:val="0"/>
                <w:sz w:val="21"/>
                <w:szCs w:val="21"/>
                <w:highlight w:val="none"/>
                <w:u w:val="none"/>
                <w:lang w:val="en-US" w:eastAsia="zh-CN" w:bidi="ar"/>
              </w:rPr>
              <w:t>评选组按照有效报价从低到高依次排名，报价最低的排名第1，排名第1的为第一中选候选人，依次类推。</w:t>
            </w:r>
          </w:p>
        </w:tc>
      </w:tr>
      <w:tr w14:paraId="1CB40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879" w:type="dxa"/>
            <w:noWrap w:val="0"/>
            <w:vAlign w:val="center"/>
          </w:tcPr>
          <w:p w14:paraId="4D646712">
            <w:pPr>
              <w:spacing w:line="388" w:lineRule="exact"/>
              <w:jc w:val="center"/>
              <w:rPr>
                <w:rFonts w:hint="eastAsia" w:ascii="宋体" w:hAnsi="宋体" w:eastAsia="宋体" w:cs="宋体"/>
                <w:kern w:val="0"/>
                <w:sz w:val="21"/>
                <w:szCs w:val="21"/>
                <w:highlight w:val="none"/>
                <w:u w:val="none"/>
                <w:lang w:val="en-US" w:eastAsia="zh-CN"/>
              </w:rPr>
            </w:pPr>
            <w:r>
              <w:rPr>
                <w:rFonts w:hint="eastAsia" w:ascii="宋体" w:hAnsi="宋体" w:eastAsia="宋体" w:cs="宋体"/>
                <w:kern w:val="0"/>
                <w:sz w:val="21"/>
                <w:szCs w:val="21"/>
                <w:highlight w:val="none"/>
                <w:u w:val="none"/>
                <w:lang w:val="en-US" w:eastAsia="zh-CN"/>
              </w:rPr>
              <w:t>3</w:t>
            </w:r>
          </w:p>
        </w:tc>
        <w:tc>
          <w:tcPr>
            <w:tcW w:w="979" w:type="dxa"/>
            <w:noWrap w:val="0"/>
            <w:vAlign w:val="center"/>
          </w:tcPr>
          <w:p w14:paraId="76AF3D8C">
            <w:pPr>
              <w:spacing w:line="388" w:lineRule="exact"/>
              <w:ind w:left="113" w:right="113"/>
              <w:rPr>
                <w:rFonts w:hint="eastAsia" w:ascii="宋体" w:hAnsi="宋体" w:eastAsia="宋体" w:cs="宋体"/>
                <w:kern w:val="0"/>
                <w:sz w:val="21"/>
                <w:szCs w:val="21"/>
                <w:highlight w:val="none"/>
                <w:u w:val="none"/>
                <w:lang w:eastAsia="zh-CN"/>
              </w:rPr>
            </w:pPr>
            <w:r>
              <w:rPr>
                <w:rFonts w:hint="eastAsia" w:ascii="宋体" w:hAnsi="宋体" w:eastAsia="宋体" w:cs="宋体"/>
                <w:kern w:val="0"/>
                <w:sz w:val="21"/>
                <w:szCs w:val="21"/>
                <w:highlight w:val="none"/>
                <w:u w:val="none"/>
              </w:rPr>
              <w:t>评</w:t>
            </w:r>
            <w:r>
              <w:rPr>
                <w:rFonts w:hint="eastAsia" w:ascii="宋体" w:hAnsi="宋体" w:eastAsia="宋体" w:cs="宋体"/>
                <w:kern w:val="0"/>
                <w:sz w:val="21"/>
                <w:szCs w:val="21"/>
                <w:highlight w:val="none"/>
                <w:u w:val="none"/>
                <w:lang w:val="en-US" w:eastAsia="zh-CN"/>
              </w:rPr>
              <w:t>选</w:t>
            </w:r>
          </w:p>
          <w:p w14:paraId="0A4B7683">
            <w:pPr>
              <w:spacing w:line="388" w:lineRule="exact"/>
              <w:ind w:left="113" w:right="113"/>
              <w:rPr>
                <w:rFonts w:hint="eastAsia" w:ascii="宋体" w:hAnsi="宋体" w:eastAsia="宋体" w:cs="宋体"/>
                <w:kern w:val="0"/>
                <w:sz w:val="21"/>
                <w:szCs w:val="21"/>
                <w:highlight w:val="none"/>
                <w:u w:val="none"/>
              </w:rPr>
            </w:pPr>
            <w:r>
              <w:rPr>
                <w:rFonts w:hint="eastAsia" w:ascii="宋体" w:hAnsi="宋体" w:eastAsia="宋体" w:cs="宋体"/>
                <w:kern w:val="0"/>
                <w:sz w:val="21"/>
                <w:szCs w:val="21"/>
                <w:highlight w:val="none"/>
                <w:u w:val="none"/>
              </w:rPr>
              <w:t>程序</w:t>
            </w:r>
          </w:p>
        </w:tc>
        <w:tc>
          <w:tcPr>
            <w:tcW w:w="6944" w:type="dxa"/>
            <w:gridSpan w:val="2"/>
            <w:noWrap w:val="0"/>
            <w:vAlign w:val="center"/>
          </w:tcPr>
          <w:p w14:paraId="3206E093">
            <w:pPr>
              <w:keepNext w:val="0"/>
              <w:keepLines w:val="0"/>
              <w:widowControl/>
              <w:numPr>
                <w:ilvl w:val="0"/>
                <w:numId w:val="3"/>
              </w:numPr>
              <w:suppressLineNumbers w:val="0"/>
              <w:jc w:val="left"/>
              <w:rPr>
                <w:rFonts w:hint="eastAsia"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按照第二章“参选人须知”第十四条规定进行评选；</w:t>
            </w:r>
          </w:p>
          <w:p w14:paraId="480CF2AC">
            <w:pPr>
              <w:keepNext w:val="0"/>
              <w:keepLines w:val="0"/>
              <w:widowControl/>
              <w:numPr>
                <w:ilvl w:val="0"/>
                <w:numId w:val="3"/>
              </w:numPr>
              <w:suppressLineNumbers w:val="0"/>
              <w:jc w:val="left"/>
              <w:rPr>
                <w:rFonts w:hint="default" w:ascii="宋体" w:hAnsi="宋体" w:eastAsia="宋体" w:cs="宋体"/>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u w:val="none"/>
                <w:lang w:val="en-US" w:eastAsia="zh-CN" w:bidi="ar"/>
              </w:rPr>
              <w:t>对评选结果进行汇总，确定排名前三名参选人为中选候选人。</w:t>
            </w:r>
          </w:p>
        </w:tc>
      </w:tr>
    </w:tbl>
    <w:p w14:paraId="499F20BA">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val="0"/>
          <w:bCs/>
          <w:sz w:val="28"/>
          <w:szCs w:val="28"/>
          <w:highlight w:val="none"/>
          <w:u w:val="none"/>
        </w:rPr>
      </w:pPr>
    </w:p>
    <w:p w14:paraId="3F020FFC">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rPr>
          <w:rFonts w:hint="eastAsia" w:ascii="宋体" w:hAnsi="宋体" w:eastAsia="宋体" w:cs="宋体"/>
          <w:b/>
          <w:bCs w:val="0"/>
          <w:sz w:val="28"/>
          <w:szCs w:val="28"/>
          <w:highlight w:val="none"/>
          <w:u w:val="none"/>
        </w:rPr>
      </w:pPr>
      <w:r>
        <w:rPr>
          <w:rFonts w:hint="eastAsia" w:ascii="宋体" w:hAnsi="宋体" w:eastAsia="宋体" w:cs="宋体"/>
          <w:b/>
          <w:bCs w:val="0"/>
          <w:sz w:val="28"/>
          <w:szCs w:val="28"/>
          <w:highlight w:val="none"/>
          <w:u w:val="none"/>
          <w:lang w:val="en-US" w:eastAsia="zh-CN"/>
        </w:rPr>
        <w:t>一、</w:t>
      </w:r>
      <w:r>
        <w:rPr>
          <w:rFonts w:hint="eastAsia" w:ascii="宋体" w:hAnsi="宋体" w:eastAsia="宋体" w:cs="宋体"/>
          <w:b/>
          <w:bCs w:val="0"/>
          <w:sz w:val="28"/>
          <w:szCs w:val="28"/>
          <w:highlight w:val="none"/>
          <w:u w:val="none"/>
        </w:rPr>
        <w:t>评</w:t>
      </w:r>
      <w:r>
        <w:rPr>
          <w:rFonts w:hint="eastAsia" w:ascii="宋体" w:hAnsi="宋体" w:eastAsia="宋体" w:cs="宋体"/>
          <w:b/>
          <w:bCs w:val="0"/>
          <w:sz w:val="28"/>
          <w:szCs w:val="28"/>
          <w:highlight w:val="none"/>
          <w:u w:val="none"/>
          <w:lang w:val="en-US" w:eastAsia="zh-CN"/>
        </w:rPr>
        <w:t>审</w:t>
      </w:r>
      <w:r>
        <w:rPr>
          <w:rFonts w:hint="eastAsia" w:ascii="宋体" w:hAnsi="宋体" w:eastAsia="宋体" w:cs="宋体"/>
          <w:b/>
          <w:bCs w:val="0"/>
          <w:sz w:val="28"/>
          <w:szCs w:val="28"/>
          <w:highlight w:val="none"/>
          <w:u w:val="none"/>
        </w:rPr>
        <w:t>方法</w:t>
      </w:r>
    </w:p>
    <w:p w14:paraId="4467F085">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eastAsia="宋体" w:cs="宋体"/>
          <w:b w:val="0"/>
          <w:bCs/>
          <w:sz w:val="28"/>
          <w:szCs w:val="28"/>
          <w:highlight w:val="none"/>
          <w:u w:val="none"/>
          <w:lang w:val="en-US" w:eastAsia="zh-CN"/>
        </w:rPr>
        <w:t>1.</w:t>
      </w:r>
      <w:r>
        <w:rPr>
          <w:rFonts w:hint="eastAsia" w:ascii="宋体" w:hAnsi="宋体" w:eastAsia="宋体" w:cs="宋体"/>
          <w:b w:val="0"/>
          <w:bCs/>
          <w:sz w:val="28"/>
          <w:szCs w:val="28"/>
          <w:highlight w:val="none"/>
          <w:u w:val="none"/>
        </w:rPr>
        <w:t>本次</w:t>
      </w:r>
      <w:r>
        <w:rPr>
          <w:rFonts w:hint="eastAsia" w:ascii="宋体" w:hAnsi="宋体" w:eastAsia="宋体" w:cs="宋体"/>
          <w:b w:val="0"/>
          <w:bCs/>
          <w:sz w:val="28"/>
          <w:szCs w:val="28"/>
          <w:highlight w:val="none"/>
          <w:u w:val="none"/>
          <w:lang w:val="en-US" w:eastAsia="zh-CN"/>
        </w:rPr>
        <w:t>评选</w:t>
      </w:r>
      <w:r>
        <w:rPr>
          <w:rFonts w:hint="eastAsia" w:ascii="宋体" w:hAnsi="宋体" w:eastAsia="宋体" w:cs="宋体"/>
          <w:b w:val="0"/>
          <w:bCs/>
          <w:sz w:val="28"/>
          <w:szCs w:val="28"/>
          <w:highlight w:val="none"/>
          <w:u w:val="none"/>
        </w:rPr>
        <w:t>采用</w:t>
      </w:r>
      <w:r>
        <w:rPr>
          <w:rFonts w:hint="eastAsia" w:ascii="宋体" w:hAnsi="宋体" w:eastAsia="宋体" w:cs="宋体"/>
          <w:b/>
          <w:bCs w:val="0"/>
          <w:sz w:val="28"/>
          <w:szCs w:val="28"/>
          <w:highlight w:val="none"/>
          <w:u w:val="none"/>
        </w:rPr>
        <w:t>合理低价法</w:t>
      </w:r>
      <w:r>
        <w:rPr>
          <w:rFonts w:hint="eastAsia" w:eastAsia="宋体" w:cs="宋体"/>
          <w:b/>
          <w:bCs w:val="0"/>
          <w:sz w:val="28"/>
          <w:szCs w:val="28"/>
          <w:highlight w:val="none"/>
          <w:u w:val="none"/>
          <w:lang w:eastAsia="zh-CN"/>
        </w:rPr>
        <w:t>☑</w:t>
      </w:r>
      <w:r>
        <w:rPr>
          <w:rFonts w:hint="eastAsia" w:ascii="宋体" w:hAnsi="宋体" w:eastAsia="宋体" w:cs="宋体"/>
          <w:b/>
          <w:bCs w:val="0"/>
          <w:sz w:val="28"/>
          <w:szCs w:val="28"/>
          <w:highlight w:val="none"/>
          <w:u w:val="none"/>
        </w:rPr>
        <w:t xml:space="preserve"> 综合评分法□ </w:t>
      </w:r>
      <w:r>
        <w:rPr>
          <w:rFonts w:hint="eastAsia" w:ascii="宋体" w:hAnsi="宋体" w:eastAsia="宋体" w:cs="宋体"/>
          <w:b w:val="0"/>
          <w:bCs/>
          <w:sz w:val="28"/>
          <w:szCs w:val="28"/>
          <w:highlight w:val="none"/>
          <w:u w:val="none"/>
        </w:rPr>
        <w:t>，报价不可以高于限价</w:t>
      </w:r>
      <w:r>
        <w:rPr>
          <w:rFonts w:hint="eastAsia" w:eastAsia="宋体" w:cs="宋体"/>
          <w:b w:val="0"/>
          <w:bCs/>
          <w:sz w:val="28"/>
          <w:szCs w:val="28"/>
          <w:highlight w:val="none"/>
          <w:u w:val="none"/>
          <w:lang w:eastAsia="zh-CN"/>
        </w:rPr>
        <w:t>，</w:t>
      </w:r>
      <w:r>
        <w:rPr>
          <w:rFonts w:hint="eastAsia" w:ascii="宋体" w:hAnsi="宋体" w:eastAsia="宋体" w:cs="宋体"/>
          <w:b w:val="0"/>
          <w:bCs/>
          <w:sz w:val="28"/>
          <w:szCs w:val="28"/>
          <w:highlight w:val="none"/>
          <w:u w:val="none"/>
          <w:lang w:val="en-US" w:eastAsia="zh-CN"/>
        </w:rPr>
        <w:t>评</w:t>
      </w:r>
      <w:r>
        <w:rPr>
          <w:rFonts w:hint="eastAsia" w:ascii="宋体" w:hAnsi="宋体" w:eastAsia="宋体" w:cs="宋体"/>
          <w:b w:val="0"/>
          <w:bCs/>
          <w:sz w:val="28"/>
          <w:szCs w:val="28"/>
          <w:highlight w:val="none"/>
          <w:u w:val="none"/>
        </w:rPr>
        <w:t>选组按照</w:t>
      </w:r>
      <w:r>
        <w:rPr>
          <w:rFonts w:hint="eastAsia" w:ascii="宋体" w:hAnsi="宋体" w:eastAsia="宋体" w:cs="宋体"/>
          <w:b w:val="0"/>
          <w:bCs/>
          <w:sz w:val="28"/>
          <w:szCs w:val="28"/>
          <w:highlight w:val="none"/>
          <w:u w:val="none"/>
          <w:lang w:val="en-US" w:eastAsia="zh-CN"/>
        </w:rPr>
        <w:t>评选标准</w:t>
      </w:r>
      <w:r>
        <w:rPr>
          <w:rFonts w:hint="eastAsia" w:ascii="宋体" w:hAnsi="宋体" w:eastAsia="宋体" w:cs="宋体"/>
          <w:b w:val="0"/>
          <w:bCs/>
          <w:sz w:val="28"/>
          <w:szCs w:val="28"/>
          <w:highlight w:val="none"/>
          <w:u w:val="none"/>
        </w:rPr>
        <w:t>进行评选，根据排名推荐中选候选人，排名第1的为第一中选候选人，以此类推，中选候选人为排名前3名。</w:t>
      </w:r>
    </w:p>
    <w:p w14:paraId="2A852887">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eastAsia="宋体" w:cs="宋体"/>
          <w:b w:val="0"/>
          <w:bCs/>
          <w:sz w:val="28"/>
          <w:szCs w:val="28"/>
          <w:highlight w:val="none"/>
          <w:u w:val="none"/>
          <w:lang w:eastAsia="zh-CN"/>
        </w:rPr>
      </w:pPr>
      <w:r>
        <w:rPr>
          <w:rFonts w:hint="eastAsia" w:eastAsia="宋体" w:cs="宋体"/>
          <w:b w:val="0"/>
          <w:bCs/>
          <w:sz w:val="28"/>
          <w:szCs w:val="28"/>
          <w:highlight w:val="none"/>
          <w:u w:val="none"/>
          <w:lang w:val="en-US" w:eastAsia="zh-CN"/>
        </w:rPr>
        <w:t>2.</w:t>
      </w:r>
      <w:r>
        <w:rPr>
          <w:rFonts w:hint="eastAsia" w:ascii="宋体" w:hAnsi="宋体" w:eastAsia="宋体" w:cs="宋体"/>
          <w:b w:val="0"/>
          <w:bCs/>
          <w:sz w:val="28"/>
          <w:szCs w:val="28"/>
          <w:highlight w:val="none"/>
          <w:u w:val="none"/>
        </w:rPr>
        <w:t>参选最低报价相等的，由比选人现场组织二次报价确定。二次报价</w:t>
      </w:r>
      <w:r>
        <w:rPr>
          <w:rFonts w:hint="eastAsia" w:eastAsia="宋体" w:cs="宋体"/>
          <w:b w:val="0"/>
          <w:bCs/>
          <w:sz w:val="28"/>
          <w:szCs w:val="28"/>
          <w:highlight w:val="none"/>
          <w:u w:val="none"/>
          <w:lang w:val="en-US" w:eastAsia="zh-CN"/>
        </w:rPr>
        <w:t>采用</w:t>
      </w:r>
      <w:r>
        <w:rPr>
          <w:rFonts w:hint="eastAsia" w:ascii="宋体" w:hAnsi="宋体" w:eastAsia="宋体" w:cs="宋体"/>
          <w:b w:val="0"/>
          <w:bCs/>
          <w:sz w:val="28"/>
          <w:szCs w:val="28"/>
          <w:highlight w:val="none"/>
          <w:u w:val="none"/>
        </w:rPr>
        <w:t>最低价中选原则</w:t>
      </w:r>
      <w:r>
        <w:rPr>
          <w:rFonts w:hint="eastAsia" w:eastAsia="宋体" w:cs="宋体"/>
          <w:b w:val="0"/>
          <w:bCs/>
          <w:sz w:val="28"/>
          <w:szCs w:val="28"/>
          <w:highlight w:val="none"/>
          <w:u w:val="none"/>
          <w:lang w:eastAsia="zh-CN"/>
        </w:rPr>
        <w:t>，</w:t>
      </w:r>
      <w:r>
        <w:rPr>
          <w:rFonts w:hint="eastAsia" w:ascii="宋体" w:hAnsi="宋体" w:eastAsia="宋体" w:cs="宋体"/>
          <w:b w:val="0"/>
          <w:bCs/>
          <w:sz w:val="28"/>
          <w:szCs w:val="28"/>
          <w:highlight w:val="none"/>
          <w:u w:val="none"/>
        </w:rPr>
        <w:t>书面报价总价最低价为最高限价，参选人分别填写第二次报价；若不能低于限价报价，则在报价处填写“放弃”即可。二次报价仅一轮，二次报价最低的为中选候选人</w:t>
      </w:r>
      <w:r>
        <w:rPr>
          <w:rFonts w:hint="eastAsia" w:eastAsia="宋体" w:cs="宋体"/>
          <w:b w:val="0"/>
          <w:bCs/>
          <w:sz w:val="28"/>
          <w:szCs w:val="28"/>
          <w:highlight w:val="none"/>
          <w:u w:val="none"/>
          <w:lang w:eastAsia="zh-CN"/>
        </w:rPr>
        <w:t>。</w:t>
      </w:r>
    </w:p>
    <w:p w14:paraId="1BDF809F">
      <w:pPr>
        <w:numPr>
          <w:ilvl w:val="0"/>
          <w:numId w:val="0"/>
        </w:numPr>
        <w:ind w:firstLine="280" w:firstLineChars="100"/>
        <w:rPr>
          <w:rFonts w:hint="eastAsia"/>
          <w:highlight w:val="none"/>
          <w:u w:val="none"/>
        </w:rPr>
      </w:pPr>
      <w:r>
        <w:rPr>
          <w:rFonts w:hint="eastAsia" w:ascii="宋体" w:hAnsi="宋体" w:eastAsia="宋体" w:cs="宋体"/>
          <w:b w:val="0"/>
          <w:bCs/>
          <w:sz w:val="28"/>
          <w:szCs w:val="28"/>
          <w:highlight w:val="none"/>
          <w:u w:val="none"/>
          <w:lang w:val="en-US" w:eastAsia="zh-CN"/>
        </w:rPr>
        <w:t>3.其他：</w:t>
      </w:r>
    </w:p>
    <w:p w14:paraId="3065901D">
      <w:pPr>
        <w:numPr>
          <w:ilvl w:val="0"/>
          <w:numId w:val="0"/>
        </w:numPr>
        <w:ind w:firstLine="560" w:firstLineChars="200"/>
        <w:rPr>
          <w:rFonts w:hint="eastAsia" w:ascii="宋体" w:hAnsi="宋体" w:eastAsia="宋体" w:cs="宋体"/>
          <w:b w:val="0"/>
          <w:bCs/>
          <w:sz w:val="28"/>
          <w:szCs w:val="28"/>
          <w:highlight w:val="none"/>
          <w:u w:val="none"/>
          <w:lang w:val="en-US" w:eastAsia="zh-CN"/>
        </w:rPr>
      </w:pPr>
      <w:r>
        <w:rPr>
          <w:rFonts w:hint="eastAsia" w:ascii="宋体" w:hAnsi="宋体" w:eastAsia="宋体" w:cs="宋体"/>
          <w:b w:val="0"/>
          <w:bCs/>
          <w:sz w:val="28"/>
          <w:szCs w:val="28"/>
          <w:highlight w:val="none"/>
          <w:u w:val="none"/>
          <w:lang w:val="en-US" w:eastAsia="zh-CN"/>
        </w:rPr>
        <w:t>若到场合格单位不足三家的情况下，可与到场合格单位直接进行比选（谈判）。</w:t>
      </w:r>
    </w:p>
    <w:p w14:paraId="19C58699">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bCs w:val="0"/>
          <w:sz w:val="28"/>
          <w:szCs w:val="28"/>
          <w:highlight w:val="none"/>
          <w:u w:val="none"/>
          <w:lang w:val="en-US" w:eastAsia="zh-CN"/>
        </w:rPr>
        <w:t>二、</w:t>
      </w:r>
      <w:r>
        <w:rPr>
          <w:rFonts w:hint="eastAsia" w:ascii="宋体" w:hAnsi="宋体" w:eastAsia="宋体" w:cs="宋体"/>
          <w:b/>
          <w:bCs w:val="0"/>
          <w:sz w:val="28"/>
          <w:szCs w:val="28"/>
          <w:highlight w:val="none"/>
          <w:u w:val="none"/>
        </w:rPr>
        <w:t>评审标准</w:t>
      </w:r>
    </w:p>
    <w:p w14:paraId="61CD3B9B">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rPr>
        <w:t>评审标准</w:t>
      </w:r>
      <w:r>
        <w:rPr>
          <w:rFonts w:hint="eastAsia" w:ascii="宋体" w:hAnsi="宋体" w:eastAsia="宋体" w:cs="宋体"/>
          <w:b w:val="0"/>
          <w:bCs/>
          <w:sz w:val="28"/>
          <w:szCs w:val="28"/>
          <w:highlight w:val="none"/>
          <w:u w:val="none"/>
          <w:lang w:val="en-US" w:eastAsia="zh-CN"/>
        </w:rPr>
        <w:t>详见评选办法</w:t>
      </w:r>
      <w:r>
        <w:rPr>
          <w:rFonts w:hint="eastAsia" w:ascii="宋体" w:hAnsi="宋体" w:eastAsia="宋体" w:cs="宋体"/>
          <w:b w:val="0"/>
          <w:bCs/>
          <w:sz w:val="28"/>
          <w:szCs w:val="28"/>
          <w:highlight w:val="none"/>
          <w:u w:val="none"/>
        </w:rPr>
        <w:t>前附表。</w:t>
      </w:r>
    </w:p>
    <w:p w14:paraId="0F52371C">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rPr>
          <w:rFonts w:hint="eastAsia" w:ascii="宋体" w:hAnsi="宋体" w:eastAsia="宋体" w:cs="宋体"/>
          <w:b/>
          <w:bCs w:val="0"/>
          <w:sz w:val="28"/>
          <w:szCs w:val="28"/>
          <w:highlight w:val="none"/>
          <w:u w:val="none"/>
          <w:lang w:val="en-US" w:eastAsia="zh-CN"/>
        </w:rPr>
      </w:pPr>
      <w:r>
        <w:rPr>
          <w:rFonts w:hint="eastAsia" w:ascii="宋体" w:hAnsi="宋体" w:eastAsia="宋体" w:cs="宋体"/>
          <w:b/>
          <w:bCs w:val="0"/>
          <w:sz w:val="28"/>
          <w:szCs w:val="28"/>
          <w:highlight w:val="none"/>
          <w:u w:val="none"/>
          <w:lang w:val="en-US" w:eastAsia="zh-CN"/>
        </w:rPr>
        <w:t>三、评</w:t>
      </w:r>
      <w:r>
        <w:rPr>
          <w:rFonts w:hint="eastAsia" w:eastAsia="宋体" w:cs="宋体"/>
          <w:b/>
          <w:bCs w:val="0"/>
          <w:sz w:val="28"/>
          <w:szCs w:val="28"/>
          <w:highlight w:val="none"/>
          <w:u w:val="none"/>
          <w:lang w:val="en-US" w:eastAsia="zh-CN"/>
        </w:rPr>
        <w:t>审</w:t>
      </w:r>
      <w:r>
        <w:rPr>
          <w:rFonts w:hint="eastAsia" w:ascii="宋体" w:hAnsi="宋体" w:eastAsia="宋体" w:cs="宋体"/>
          <w:b/>
          <w:bCs w:val="0"/>
          <w:sz w:val="28"/>
          <w:szCs w:val="28"/>
          <w:highlight w:val="none"/>
          <w:u w:val="none"/>
          <w:lang w:val="en-US" w:eastAsia="zh-CN"/>
        </w:rPr>
        <w:t>程序</w:t>
      </w:r>
    </w:p>
    <w:p w14:paraId="49C08705">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lang w:eastAsia="zh-CN"/>
        </w:rPr>
      </w:pPr>
      <w:r>
        <w:rPr>
          <w:rFonts w:hint="eastAsia" w:ascii="宋体" w:hAnsi="宋体" w:eastAsia="宋体" w:cs="宋体"/>
          <w:b w:val="0"/>
          <w:bCs/>
          <w:sz w:val="28"/>
          <w:szCs w:val="28"/>
          <w:highlight w:val="none"/>
          <w:u w:val="none"/>
          <w:lang w:val="en-US" w:eastAsia="zh-CN"/>
        </w:rPr>
        <w:t>1.评选组</w:t>
      </w:r>
      <w:r>
        <w:rPr>
          <w:rFonts w:hint="eastAsia" w:ascii="宋体" w:hAnsi="宋体" w:eastAsia="宋体" w:cs="宋体"/>
          <w:b w:val="0"/>
          <w:bCs/>
          <w:sz w:val="28"/>
          <w:szCs w:val="28"/>
          <w:highlight w:val="none"/>
          <w:u w:val="none"/>
        </w:rPr>
        <w:t>依据本章第</w:t>
      </w:r>
      <w:r>
        <w:rPr>
          <w:rFonts w:hint="eastAsia" w:ascii="宋体" w:hAnsi="宋体" w:eastAsia="宋体" w:cs="宋体"/>
          <w:b w:val="0"/>
          <w:bCs/>
          <w:sz w:val="28"/>
          <w:szCs w:val="28"/>
          <w:highlight w:val="none"/>
          <w:u w:val="none"/>
          <w:lang w:val="en-US" w:eastAsia="zh-CN"/>
        </w:rPr>
        <w:t>二</w:t>
      </w:r>
      <w:r>
        <w:rPr>
          <w:rFonts w:hint="eastAsia" w:eastAsia="宋体" w:cs="宋体"/>
          <w:b w:val="0"/>
          <w:bCs/>
          <w:sz w:val="28"/>
          <w:szCs w:val="28"/>
          <w:highlight w:val="none"/>
          <w:u w:val="none"/>
          <w:lang w:val="en-US" w:eastAsia="zh-CN"/>
        </w:rPr>
        <w:t>条</w:t>
      </w:r>
      <w:r>
        <w:rPr>
          <w:rFonts w:hint="eastAsia" w:ascii="宋体" w:hAnsi="宋体" w:eastAsia="宋体" w:cs="宋体"/>
          <w:b w:val="0"/>
          <w:bCs/>
          <w:sz w:val="28"/>
          <w:szCs w:val="28"/>
          <w:highlight w:val="none"/>
          <w:u w:val="none"/>
        </w:rPr>
        <w:t>规定的标准对</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文件进行初步评审。有一项不符合评审标准的，作否决</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处理。（适用于未进行资格预审的）</w:t>
      </w:r>
      <w:r>
        <w:rPr>
          <w:rFonts w:hint="eastAsia" w:ascii="宋体" w:hAnsi="宋体" w:eastAsia="宋体" w:cs="宋体"/>
          <w:b w:val="0"/>
          <w:bCs/>
          <w:sz w:val="28"/>
          <w:szCs w:val="28"/>
          <w:highlight w:val="none"/>
          <w:u w:val="none"/>
          <w:lang w:eastAsia="zh-CN"/>
        </w:rPr>
        <w:t>；</w:t>
      </w:r>
    </w:p>
    <w:p w14:paraId="321C85A7">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2.参选人</w:t>
      </w:r>
      <w:r>
        <w:rPr>
          <w:rFonts w:hint="eastAsia" w:ascii="宋体" w:hAnsi="宋体" w:eastAsia="宋体" w:cs="宋体"/>
          <w:b w:val="0"/>
          <w:bCs/>
          <w:sz w:val="28"/>
          <w:szCs w:val="28"/>
          <w:highlight w:val="none"/>
          <w:u w:val="none"/>
        </w:rPr>
        <w:t>有以下情形之一的，其</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作否决</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处理：</w:t>
      </w:r>
    </w:p>
    <w:p w14:paraId="6F19F7AD">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rPr>
        <w:t>（1）第二章“</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人须知”</w:t>
      </w:r>
      <w:r>
        <w:rPr>
          <w:rFonts w:hint="eastAsia" w:ascii="宋体" w:hAnsi="宋体" w:eastAsia="宋体" w:cs="宋体"/>
          <w:b w:val="0"/>
          <w:bCs/>
          <w:color w:val="auto"/>
          <w:sz w:val="28"/>
          <w:szCs w:val="28"/>
          <w:highlight w:val="none"/>
          <w:u w:val="none"/>
        </w:rPr>
        <w:t>第</w:t>
      </w:r>
      <w:r>
        <w:rPr>
          <w:rFonts w:hint="eastAsia" w:ascii="宋体" w:hAnsi="宋体" w:eastAsia="宋体" w:cs="宋体"/>
          <w:b w:val="0"/>
          <w:bCs/>
          <w:color w:val="auto"/>
          <w:sz w:val="28"/>
          <w:szCs w:val="28"/>
          <w:highlight w:val="none"/>
          <w:u w:val="none"/>
          <w:lang w:val="en-US" w:eastAsia="zh-CN"/>
        </w:rPr>
        <w:t>十三条</w:t>
      </w:r>
      <w:r>
        <w:rPr>
          <w:rFonts w:hint="eastAsia" w:ascii="宋体" w:hAnsi="宋体" w:eastAsia="宋体" w:cs="宋体"/>
          <w:b w:val="0"/>
          <w:bCs/>
          <w:color w:val="auto"/>
          <w:sz w:val="28"/>
          <w:szCs w:val="28"/>
          <w:highlight w:val="none"/>
          <w:u w:val="none"/>
        </w:rPr>
        <w:t>规定</w:t>
      </w:r>
      <w:r>
        <w:rPr>
          <w:rFonts w:hint="eastAsia" w:ascii="宋体" w:hAnsi="宋体" w:eastAsia="宋体" w:cs="宋体"/>
          <w:b w:val="0"/>
          <w:bCs/>
          <w:sz w:val="28"/>
          <w:szCs w:val="28"/>
          <w:highlight w:val="none"/>
          <w:u w:val="none"/>
        </w:rPr>
        <w:t>的任何一种情形的；</w:t>
      </w:r>
    </w:p>
    <w:p w14:paraId="6F58560F">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rPr>
        <w:t>（2）串通</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或弄虚作假或有其他违法行为的；</w:t>
      </w:r>
    </w:p>
    <w:p w14:paraId="792D8661">
      <w:pPr>
        <w:keepNext w:val="0"/>
        <w:keepLines w:val="0"/>
        <w:pageBreakBefore w:val="0"/>
        <w:widowControl w:val="0"/>
        <w:kinsoku/>
        <w:wordWrap/>
        <w:overflowPunct/>
        <w:topLinePunct w:val="0"/>
        <w:bidi w:val="0"/>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eastAsia" w:ascii="宋体" w:hAnsi="宋体" w:eastAsia="宋体" w:cs="宋体"/>
          <w:b w:val="0"/>
          <w:bCs/>
          <w:kern w:val="0"/>
          <w:sz w:val="28"/>
          <w:szCs w:val="28"/>
          <w:highlight w:val="none"/>
          <w:u w:val="none"/>
          <w:lang w:val="en-US" w:eastAsia="zh-CN" w:bidi="ar-SA"/>
        </w:rPr>
        <w:t>串标行为分为比选人与参选人串通、参选人与参选人串通；有下列情形之一的，属于比选人与参选人串通参选：。</w:t>
      </w:r>
    </w:p>
    <w:p w14:paraId="58E1834B">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default" w:ascii="宋体" w:hAnsi="宋体" w:eastAsia="宋体" w:cs="宋体"/>
          <w:b w:val="0"/>
          <w:bCs/>
          <w:kern w:val="0"/>
          <w:sz w:val="28"/>
          <w:szCs w:val="28"/>
          <w:highlight w:val="none"/>
          <w:u w:val="none"/>
          <w:lang w:val="en-US" w:eastAsia="zh-CN" w:bidi="ar-SA"/>
        </w:rPr>
        <w:t>①</w:t>
      </w:r>
      <w:r>
        <w:rPr>
          <w:rFonts w:hint="eastAsia" w:ascii="宋体" w:hAnsi="宋体" w:eastAsia="宋体" w:cs="宋体"/>
          <w:b w:val="0"/>
          <w:bCs/>
          <w:kern w:val="0"/>
          <w:sz w:val="28"/>
          <w:szCs w:val="28"/>
          <w:highlight w:val="none"/>
          <w:u w:val="none"/>
          <w:lang w:val="en-US" w:eastAsia="zh-CN" w:bidi="ar-SA"/>
        </w:rPr>
        <w:t>比选人在开标前开启参选文件并将有关信息泄露给其他参选人；</w:t>
      </w:r>
    </w:p>
    <w:p w14:paraId="2D56001D">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default" w:ascii="宋体" w:hAnsi="宋体" w:eastAsia="宋体" w:cs="宋体"/>
          <w:b w:val="0"/>
          <w:bCs/>
          <w:kern w:val="0"/>
          <w:sz w:val="28"/>
          <w:szCs w:val="28"/>
          <w:highlight w:val="none"/>
          <w:u w:val="none"/>
          <w:lang w:val="en-US" w:eastAsia="zh-CN" w:bidi="ar-SA"/>
        </w:rPr>
        <w:t>②</w:t>
      </w:r>
      <w:r>
        <w:rPr>
          <w:rFonts w:hint="eastAsia" w:ascii="宋体" w:hAnsi="宋体" w:eastAsia="宋体" w:cs="宋体"/>
          <w:b w:val="0"/>
          <w:bCs/>
          <w:kern w:val="0"/>
          <w:sz w:val="28"/>
          <w:szCs w:val="28"/>
          <w:highlight w:val="none"/>
          <w:u w:val="none"/>
          <w:lang w:val="en-US" w:eastAsia="zh-CN" w:bidi="ar-SA"/>
        </w:rPr>
        <w:t>比选人直接或者间接向参选人泄露标底、评标委员会成员等信息；</w:t>
      </w:r>
    </w:p>
    <w:p w14:paraId="476792D5">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default" w:ascii="宋体" w:hAnsi="宋体" w:eastAsia="宋体" w:cs="宋体"/>
          <w:b w:val="0"/>
          <w:bCs/>
          <w:kern w:val="0"/>
          <w:sz w:val="28"/>
          <w:szCs w:val="28"/>
          <w:highlight w:val="none"/>
          <w:u w:val="none"/>
          <w:lang w:val="en-US" w:eastAsia="zh-CN" w:bidi="ar-SA"/>
        </w:rPr>
        <w:t>③</w:t>
      </w:r>
      <w:r>
        <w:rPr>
          <w:rFonts w:hint="eastAsia" w:ascii="宋体" w:hAnsi="宋体" w:eastAsia="宋体" w:cs="宋体"/>
          <w:b w:val="0"/>
          <w:bCs/>
          <w:kern w:val="0"/>
          <w:sz w:val="28"/>
          <w:szCs w:val="28"/>
          <w:highlight w:val="none"/>
          <w:u w:val="none"/>
          <w:lang w:val="en-US" w:eastAsia="zh-CN" w:bidi="ar-SA"/>
        </w:rPr>
        <w:t>比选人明示或者暗示参选人压低或者抬高参选报价；</w:t>
      </w:r>
    </w:p>
    <w:p w14:paraId="498D6E60">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宋体" w:hAnsi="宋体" w:eastAsia="宋体" w:cs="宋体"/>
          <w:b w:val="0"/>
          <w:bCs/>
          <w:kern w:val="0"/>
          <w:sz w:val="28"/>
          <w:szCs w:val="28"/>
          <w:highlight w:val="none"/>
          <w:u w:val="none"/>
          <w:lang w:val="en-US" w:eastAsia="zh-CN" w:bidi="ar-SA"/>
        </w:rPr>
      </w:pPr>
      <w:r>
        <w:rPr>
          <w:rFonts w:hint="eastAsia" w:ascii="宋体" w:hAnsi="宋体" w:eastAsia="宋体" w:cs="宋体"/>
          <w:b w:val="0"/>
          <w:bCs/>
          <w:kern w:val="0"/>
          <w:sz w:val="28"/>
          <w:szCs w:val="28"/>
          <w:highlight w:val="none"/>
          <w:u w:val="none"/>
          <w:lang w:val="en-US" w:eastAsia="zh-CN" w:bidi="ar-SA"/>
        </w:rPr>
        <w:t>比选人授意参选人撤换、修改参选文件；</w:t>
      </w:r>
    </w:p>
    <w:p w14:paraId="5EEC4C82">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eastAsia" w:ascii="宋体" w:hAnsi="宋体" w:eastAsia="宋体" w:cs="宋体"/>
          <w:b w:val="0"/>
          <w:bCs/>
          <w:kern w:val="0"/>
          <w:sz w:val="28"/>
          <w:szCs w:val="28"/>
          <w:highlight w:val="none"/>
          <w:u w:val="none"/>
          <w:lang w:val="en-US" w:eastAsia="zh-CN" w:bidi="ar-SA"/>
        </w:rPr>
        <w:t>④比选人明示或者暗示参选人为特定参选人中标提供方便；</w:t>
      </w:r>
    </w:p>
    <w:p w14:paraId="7730A2A9">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eastAsia" w:ascii="宋体" w:hAnsi="宋体" w:eastAsia="宋体" w:cs="宋体"/>
          <w:b w:val="0"/>
          <w:bCs/>
          <w:kern w:val="0"/>
          <w:sz w:val="28"/>
          <w:szCs w:val="28"/>
          <w:highlight w:val="none"/>
          <w:u w:val="none"/>
          <w:lang w:val="en-US" w:eastAsia="zh-CN" w:bidi="ar-SA"/>
        </w:rPr>
        <w:t>⑤比选人与参选人为谋求特定参选人中标而采取的其他串通行为。</w:t>
      </w:r>
    </w:p>
    <w:p w14:paraId="00782953">
      <w:pPr>
        <w:keepNext w:val="0"/>
        <w:keepLines w:val="0"/>
        <w:pageBreakBefore w:val="0"/>
        <w:widowControl w:val="0"/>
        <w:kinsoku/>
        <w:wordWrap/>
        <w:overflowPunct/>
        <w:topLinePunct w:val="0"/>
        <w:bidi w:val="0"/>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eastAsia" w:ascii="宋体" w:hAnsi="宋体" w:eastAsia="宋体" w:cs="宋体"/>
          <w:b w:val="0"/>
          <w:bCs/>
          <w:kern w:val="0"/>
          <w:sz w:val="28"/>
          <w:szCs w:val="28"/>
          <w:highlight w:val="none"/>
          <w:u w:val="none"/>
          <w:lang w:val="en-US" w:eastAsia="zh-CN" w:bidi="ar-SA"/>
        </w:rPr>
        <w:t>有下列情形之一的，属于参选人相互串通参选：</w:t>
      </w:r>
    </w:p>
    <w:p w14:paraId="4B3C8848">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default" w:ascii="宋体" w:hAnsi="宋体" w:eastAsia="宋体" w:cs="宋体"/>
          <w:b w:val="0"/>
          <w:bCs/>
          <w:kern w:val="0"/>
          <w:sz w:val="28"/>
          <w:szCs w:val="28"/>
          <w:highlight w:val="none"/>
          <w:u w:val="none"/>
          <w:lang w:val="en-US" w:eastAsia="zh-CN" w:bidi="ar-SA"/>
        </w:rPr>
        <w:t>①</w:t>
      </w:r>
      <w:r>
        <w:rPr>
          <w:rFonts w:hint="eastAsia" w:ascii="宋体" w:hAnsi="宋体" w:eastAsia="宋体" w:cs="宋体"/>
          <w:b w:val="0"/>
          <w:bCs/>
          <w:kern w:val="0"/>
          <w:sz w:val="28"/>
          <w:szCs w:val="28"/>
          <w:highlight w:val="none"/>
          <w:u w:val="none"/>
          <w:lang w:val="en-US" w:eastAsia="zh-CN" w:bidi="ar-SA"/>
        </w:rPr>
        <w:t>参选人之间协商参选报价等参选文件的实质性内容；</w:t>
      </w:r>
    </w:p>
    <w:p w14:paraId="080FC356">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default" w:ascii="宋体" w:hAnsi="宋体" w:eastAsia="宋体" w:cs="宋体"/>
          <w:b w:val="0"/>
          <w:bCs/>
          <w:kern w:val="0"/>
          <w:sz w:val="28"/>
          <w:szCs w:val="28"/>
          <w:highlight w:val="none"/>
          <w:u w:val="none"/>
          <w:lang w:val="en-US" w:eastAsia="zh-CN" w:bidi="ar-SA"/>
        </w:rPr>
        <w:t>②</w:t>
      </w:r>
      <w:r>
        <w:rPr>
          <w:rFonts w:hint="eastAsia" w:ascii="宋体" w:hAnsi="宋体" w:eastAsia="宋体" w:cs="宋体"/>
          <w:b w:val="0"/>
          <w:bCs/>
          <w:kern w:val="0"/>
          <w:sz w:val="28"/>
          <w:szCs w:val="28"/>
          <w:highlight w:val="none"/>
          <w:u w:val="none"/>
          <w:lang w:val="en-US" w:eastAsia="zh-CN" w:bidi="ar-SA"/>
        </w:rPr>
        <w:t>参选人之间约定中标人；</w:t>
      </w:r>
    </w:p>
    <w:p w14:paraId="3ACD044A">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default" w:ascii="宋体" w:hAnsi="宋体" w:eastAsia="宋体" w:cs="宋体"/>
          <w:b w:val="0"/>
          <w:bCs/>
          <w:kern w:val="0"/>
          <w:sz w:val="28"/>
          <w:szCs w:val="28"/>
          <w:highlight w:val="none"/>
          <w:u w:val="none"/>
          <w:lang w:val="en-US" w:eastAsia="zh-CN" w:bidi="ar-SA"/>
        </w:rPr>
        <w:t>③</w:t>
      </w:r>
      <w:r>
        <w:rPr>
          <w:rFonts w:hint="eastAsia" w:ascii="宋体" w:hAnsi="宋体" w:eastAsia="宋体" w:cs="宋体"/>
          <w:b w:val="0"/>
          <w:bCs/>
          <w:kern w:val="0"/>
          <w:sz w:val="28"/>
          <w:szCs w:val="28"/>
          <w:highlight w:val="none"/>
          <w:u w:val="none"/>
          <w:lang w:val="en-US" w:eastAsia="zh-CN" w:bidi="ar-SA"/>
        </w:rPr>
        <w:t>参选人之间约定部分参选人放弃参选或者中标；</w:t>
      </w:r>
    </w:p>
    <w:p w14:paraId="6647B92F">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eastAsia" w:ascii="宋体" w:hAnsi="宋体" w:eastAsia="宋体" w:cs="宋体"/>
          <w:b w:val="0"/>
          <w:bCs/>
          <w:kern w:val="0"/>
          <w:sz w:val="28"/>
          <w:szCs w:val="28"/>
          <w:highlight w:val="none"/>
          <w:u w:val="none"/>
          <w:lang w:val="en-US" w:eastAsia="zh-CN" w:bidi="ar-SA"/>
        </w:rPr>
        <w:t xml:space="preserve">④属于同一集团、协会、商会等组织成员的参选人按照该组织要求协同参选； </w:t>
      </w:r>
    </w:p>
    <w:p w14:paraId="00EA5CC0">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eastAsia" w:ascii="宋体" w:hAnsi="宋体" w:eastAsia="宋体" w:cs="宋体"/>
          <w:b w:val="0"/>
          <w:bCs/>
          <w:kern w:val="0"/>
          <w:sz w:val="28"/>
          <w:szCs w:val="28"/>
          <w:highlight w:val="none"/>
          <w:u w:val="none"/>
          <w:lang w:val="en-US" w:eastAsia="zh-CN" w:bidi="ar-SA"/>
        </w:rPr>
        <w:t>⑤参选人之间为谋取中标或者排斥特定参选人而采取的其他联合行动。</w:t>
      </w:r>
    </w:p>
    <w:p w14:paraId="4963E305">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eastAsia" w:ascii="宋体" w:hAnsi="宋体" w:eastAsia="宋体" w:cs="宋体"/>
          <w:b w:val="0"/>
          <w:bCs/>
          <w:kern w:val="0"/>
          <w:sz w:val="28"/>
          <w:szCs w:val="28"/>
          <w:highlight w:val="none"/>
          <w:u w:val="none"/>
          <w:lang w:val="en-US" w:eastAsia="zh-CN" w:bidi="ar-SA"/>
        </w:rPr>
        <w:t>（3）有下列情形之一的，视为参选人相互串通参选：</w:t>
      </w:r>
    </w:p>
    <w:p w14:paraId="1E00611F">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default" w:ascii="宋体" w:hAnsi="宋体" w:eastAsia="宋体" w:cs="宋体"/>
          <w:b w:val="0"/>
          <w:bCs/>
          <w:kern w:val="0"/>
          <w:sz w:val="28"/>
          <w:szCs w:val="28"/>
          <w:highlight w:val="none"/>
          <w:u w:val="none"/>
          <w:lang w:val="en-US" w:eastAsia="zh-CN" w:bidi="ar-SA"/>
        </w:rPr>
        <w:t>①</w:t>
      </w:r>
      <w:r>
        <w:rPr>
          <w:rFonts w:hint="eastAsia" w:ascii="宋体" w:hAnsi="宋体" w:eastAsia="宋体" w:cs="宋体"/>
          <w:b w:val="0"/>
          <w:bCs/>
          <w:kern w:val="0"/>
          <w:sz w:val="28"/>
          <w:szCs w:val="28"/>
          <w:highlight w:val="none"/>
          <w:u w:val="none"/>
          <w:lang w:val="en-US" w:eastAsia="zh-CN" w:bidi="ar-SA"/>
        </w:rPr>
        <w:t>不同参选人的参选文件由同一单位或者个人编制；</w:t>
      </w:r>
    </w:p>
    <w:p w14:paraId="0350C199">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default" w:ascii="宋体" w:hAnsi="宋体" w:eastAsia="宋体" w:cs="宋体"/>
          <w:b w:val="0"/>
          <w:bCs/>
          <w:kern w:val="0"/>
          <w:sz w:val="28"/>
          <w:szCs w:val="28"/>
          <w:highlight w:val="none"/>
          <w:u w:val="none"/>
          <w:lang w:val="en-US" w:eastAsia="zh-CN" w:bidi="ar-SA"/>
        </w:rPr>
        <w:t>②</w:t>
      </w:r>
      <w:r>
        <w:rPr>
          <w:rFonts w:hint="eastAsia" w:ascii="宋体" w:hAnsi="宋体" w:eastAsia="宋体" w:cs="宋体"/>
          <w:b w:val="0"/>
          <w:bCs/>
          <w:kern w:val="0"/>
          <w:sz w:val="28"/>
          <w:szCs w:val="28"/>
          <w:highlight w:val="none"/>
          <w:u w:val="none"/>
          <w:lang w:val="en-US" w:eastAsia="zh-CN" w:bidi="ar-SA"/>
        </w:rPr>
        <w:t>不同参选人委托同一单位或者个人办理参选事宜；</w:t>
      </w:r>
    </w:p>
    <w:p w14:paraId="51A461F0">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default" w:ascii="宋体" w:hAnsi="宋体" w:eastAsia="宋体" w:cs="宋体"/>
          <w:b w:val="0"/>
          <w:bCs/>
          <w:kern w:val="0"/>
          <w:sz w:val="28"/>
          <w:szCs w:val="28"/>
          <w:highlight w:val="none"/>
          <w:u w:val="none"/>
          <w:lang w:val="en-US" w:eastAsia="zh-CN" w:bidi="ar-SA"/>
        </w:rPr>
        <w:t>③</w:t>
      </w:r>
      <w:r>
        <w:rPr>
          <w:rFonts w:hint="eastAsia" w:ascii="宋体" w:hAnsi="宋体" w:eastAsia="宋体" w:cs="宋体"/>
          <w:b w:val="0"/>
          <w:bCs/>
          <w:kern w:val="0"/>
          <w:sz w:val="28"/>
          <w:szCs w:val="28"/>
          <w:highlight w:val="none"/>
          <w:u w:val="none"/>
          <w:lang w:val="en-US" w:eastAsia="zh-CN" w:bidi="ar-SA"/>
        </w:rPr>
        <w:t>不同参选人的参选文件载明的项目管理成员为同一人；</w:t>
      </w:r>
    </w:p>
    <w:p w14:paraId="0851B680">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eastAsia" w:ascii="宋体" w:hAnsi="宋体" w:eastAsia="宋体" w:cs="宋体"/>
          <w:b w:val="0"/>
          <w:bCs/>
          <w:kern w:val="0"/>
          <w:sz w:val="28"/>
          <w:szCs w:val="28"/>
          <w:highlight w:val="none"/>
          <w:u w:val="none"/>
          <w:lang w:val="en-US" w:eastAsia="zh-CN" w:bidi="ar-SA"/>
        </w:rPr>
        <w:t xml:space="preserve">④不同参选人的参选文件异常一致或者参选报价呈规律性差异； </w:t>
      </w:r>
    </w:p>
    <w:p w14:paraId="3CD1EDA6">
      <w:pPr>
        <w:keepNext w:val="0"/>
        <w:keepLines w:val="0"/>
        <w:pageBreakBefore w:val="0"/>
        <w:widowControl w:val="0"/>
        <w:kinsoku/>
        <w:wordWrap/>
        <w:overflowPunct/>
        <w:topLinePunct w:val="0"/>
        <w:autoSpaceDE/>
        <w:autoSpaceDN/>
        <w:bidi w:val="0"/>
        <w:adjustRightInd/>
        <w:snapToGrid/>
        <w:spacing w:line="594" w:lineRule="exact"/>
        <w:ind w:firstLine="560" w:firstLineChars="200"/>
        <w:textAlignment w:val="auto"/>
        <w:rPr>
          <w:rFonts w:hint="eastAsia" w:ascii="宋体" w:hAnsi="宋体" w:eastAsia="宋体" w:cs="宋体"/>
          <w:b w:val="0"/>
          <w:bCs/>
          <w:kern w:val="0"/>
          <w:sz w:val="28"/>
          <w:szCs w:val="28"/>
          <w:highlight w:val="none"/>
          <w:u w:val="none"/>
          <w:lang w:val="en-US" w:eastAsia="zh-CN" w:bidi="ar-SA"/>
        </w:rPr>
      </w:pPr>
      <w:r>
        <w:rPr>
          <w:rFonts w:hint="eastAsia" w:ascii="宋体" w:hAnsi="宋体" w:eastAsia="宋体" w:cs="宋体"/>
          <w:b w:val="0"/>
          <w:bCs/>
          <w:kern w:val="0"/>
          <w:sz w:val="28"/>
          <w:szCs w:val="28"/>
          <w:highlight w:val="none"/>
          <w:u w:val="none"/>
          <w:lang w:val="en-US" w:eastAsia="zh-CN" w:bidi="ar-SA"/>
        </w:rPr>
        <w:t>⑤不同参选人的参选文件相互混装；</w:t>
      </w:r>
    </w:p>
    <w:p w14:paraId="59711879">
      <w:pPr>
        <w:ind w:firstLine="560" w:firstLineChars="200"/>
        <w:rPr>
          <w:rFonts w:hint="eastAsia"/>
          <w:highlight w:val="none"/>
          <w:u w:val="none"/>
        </w:rPr>
      </w:pPr>
      <w:r>
        <w:rPr>
          <w:rFonts w:hint="eastAsia" w:ascii="宋体" w:hAnsi="宋体" w:eastAsia="宋体" w:cs="宋体"/>
          <w:b w:val="0"/>
          <w:bCs/>
          <w:kern w:val="0"/>
          <w:sz w:val="28"/>
          <w:szCs w:val="28"/>
          <w:highlight w:val="none"/>
          <w:u w:val="none"/>
          <w:lang w:val="en-US" w:eastAsia="zh-CN" w:bidi="ar-SA"/>
        </w:rPr>
        <w:t>⑥不同参选人的参选保证金从同一单位或者个人的账户转出。</w:t>
      </w:r>
    </w:p>
    <w:p w14:paraId="5B5A042F">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textAlignment w:val="auto"/>
        <w:rPr>
          <w:rFonts w:hint="eastAsia" w:ascii="宋体" w:hAnsi="宋体" w:eastAsia="宋体" w:cs="宋体"/>
          <w:b w:val="0"/>
          <w:bCs/>
          <w:sz w:val="28"/>
          <w:szCs w:val="28"/>
          <w:highlight w:val="none"/>
          <w:u w:val="none"/>
        </w:rPr>
      </w:pPr>
      <w:r>
        <w:rPr>
          <w:rFonts w:hint="eastAsia" w:eastAsia="宋体" w:cs="宋体"/>
          <w:b w:val="0"/>
          <w:bCs/>
          <w:sz w:val="28"/>
          <w:szCs w:val="28"/>
          <w:highlight w:val="none"/>
          <w:u w:val="none"/>
          <w:lang w:val="en-US" w:eastAsia="zh-CN"/>
        </w:rPr>
        <w:t>（3）</w:t>
      </w:r>
      <w:r>
        <w:rPr>
          <w:rFonts w:hint="eastAsia" w:ascii="宋体" w:hAnsi="宋体" w:eastAsia="宋体" w:cs="宋体"/>
          <w:b w:val="0"/>
          <w:bCs/>
          <w:sz w:val="28"/>
          <w:szCs w:val="28"/>
          <w:highlight w:val="none"/>
          <w:u w:val="none"/>
        </w:rPr>
        <w:t>不按</w:t>
      </w:r>
      <w:r>
        <w:rPr>
          <w:rFonts w:hint="eastAsia" w:ascii="宋体" w:hAnsi="宋体" w:eastAsia="宋体" w:cs="宋体"/>
          <w:b w:val="0"/>
          <w:bCs/>
          <w:sz w:val="28"/>
          <w:szCs w:val="28"/>
          <w:highlight w:val="none"/>
          <w:u w:val="none"/>
          <w:lang w:val="en-US" w:eastAsia="zh-CN"/>
        </w:rPr>
        <w:t>评选组</w:t>
      </w:r>
      <w:r>
        <w:rPr>
          <w:rFonts w:hint="eastAsia" w:ascii="宋体" w:hAnsi="宋体" w:eastAsia="宋体" w:cs="宋体"/>
          <w:b w:val="0"/>
          <w:bCs/>
          <w:sz w:val="28"/>
          <w:szCs w:val="28"/>
          <w:highlight w:val="none"/>
          <w:u w:val="none"/>
        </w:rPr>
        <w:t>要求澄清、说明或补正的；</w:t>
      </w:r>
    </w:p>
    <w:p w14:paraId="5CA69D0D">
      <w:pPr>
        <w:numPr>
          <w:ilvl w:val="0"/>
          <w:numId w:val="0"/>
        </w:numPr>
        <w:ind w:leftChars="0"/>
        <w:rPr>
          <w:rFonts w:hint="eastAsia"/>
          <w:highlight w:val="none"/>
          <w:u w:val="none"/>
        </w:rPr>
      </w:pPr>
      <w:r>
        <w:rPr>
          <w:rFonts w:hint="eastAsia" w:ascii="宋体" w:hAnsi="宋体" w:eastAsia="宋体" w:cs="宋体"/>
          <w:b w:val="0"/>
          <w:bCs/>
          <w:sz w:val="28"/>
          <w:szCs w:val="28"/>
          <w:highlight w:val="none"/>
          <w:u w:val="none"/>
          <w:lang w:val="en-US" w:eastAsia="zh-CN"/>
        </w:rPr>
        <w:t>（4）故意以远低于成本的价格投标，排挤其他竞争对手。</w:t>
      </w:r>
    </w:p>
    <w:p w14:paraId="385B05F5">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3.</w:t>
      </w:r>
      <w:r>
        <w:rPr>
          <w:rFonts w:hint="eastAsia" w:ascii="宋体" w:hAnsi="宋体" w:eastAsia="宋体" w:cs="宋体"/>
          <w:b w:val="0"/>
          <w:bCs/>
          <w:sz w:val="28"/>
          <w:szCs w:val="28"/>
          <w:highlight w:val="none"/>
          <w:u w:val="none"/>
        </w:rPr>
        <w:t>详细评审</w:t>
      </w:r>
    </w:p>
    <w:p w14:paraId="7AAD126E">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（1）评选组</w:t>
      </w:r>
      <w:r>
        <w:rPr>
          <w:rFonts w:hint="eastAsia" w:ascii="宋体" w:hAnsi="宋体" w:eastAsia="宋体" w:cs="宋体"/>
          <w:b w:val="0"/>
          <w:bCs/>
          <w:sz w:val="28"/>
          <w:szCs w:val="28"/>
          <w:highlight w:val="none"/>
          <w:u w:val="none"/>
        </w:rPr>
        <w:t>按本章</w:t>
      </w:r>
      <w:r>
        <w:rPr>
          <w:rFonts w:hint="eastAsia" w:ascii="宋体" w:hAnsi="宋体" w:eastAsia="宋体" w:cs="宋体"/>
          <w:b w:val="0"/>
          <w:bCs/>
          <w:sz w:val="28"/>
          <w:szCs w:val="28"/>
          <w:highlight w:val="none"/>
          <w:u w:val="none"/>
          <w:lang w:val="en-US" w:eastAsia="zh-CN"/>
        </w:rPr>
        <w:t>评选办法</w:t>
      </w:r>
      <w:r>
        <w:rPr>
          <w:rFonts w:hint="eastAsia" w:ascii="宋体" w:hAnsi="宋体" w:eastAsia="宋体" w:cs="宋体"/>
          <w:b w:val="0"/>
          <w:bCs/>
          <w:sz w:val="28"/>
          <w:szCs w:val="28"/>
          <w:highlight w:val="none"/>
          <w:u w:val="none"/>
        </w:rPr>
        <w:t>前附表第2.2款规定进行评审，并计算出</w:t>
      </w:r>
      <w:r>
        <w:rPr>
          <w:rFonts w:hint="eastAsia" w:ascii="宋体" w:hAnsi="宋体" w:eastAsia="宋体" w:cs="宋体"/>
          <w:b w:val="0"/>
          <w:bCs/>
          <w:sz w:val="28"/>
          <w:szCs w:val="28"/>
          <w:highlight w:val="none"/>
          <w:u w:val="none"/>
          <w:lang w:val="en-US" w:eastAsia="zh-CN"/>
        </w:rPr>
        <w:t>排名</w:t>
      </w:r>
      <w:r>
        <w:rPr>
          <w:rFonts w:hint="eastAsia" w:ascii="宋体" w:hAnsi="宋体" w:eastAsia="宋体" w:cs="宋体"/>
          <w:b w:val="0"/>
          <w:bCs/>
          <w:sz w:val="28"/>
          <w:szCs w:val="28"/>
          <w:highlight w:val="none"/>
          <w:u w:val="none"/>
        </w:rPr>
        <w:t>。</w:t>
      </w:r>
    </w:p>
    <w:p w14:paraId="545B0B7C">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（2）参选</w:t>
      </w:r>
      <w:r>
        <w:rPr>
          <w:rFonts w:hint="eastAsia" w:ascii="宋体" w:hAnsi="宋体" w:eastAsia="宋体" w:cs="宋体"/>
          <w:b w:val="0"/>
          <w:bCs/>
          <w:sz w:val="28"/>
          <w:szCs w:val="28"/>
          <w:highlight w:val="none"/>
          <w:u w:val="none"/>
        </w:rPr>
        <w:t>报价有算术错误的，</w:t>
      </w:r>
      <w:r>
        <w:rPr>
          <w:rFonts w:hint="eastAsia" w:ascii="宋体" w:hAnsi="宋体" w:eastAsia="宋体" w:cs="宋体"/>
          <w:b w:val="0"/>
          <w:bCs/>
          <w:sz w:val="28"/>
          <w:szCs w:val="28"/>
          <w:highlight w:val="none"/>
          <w:u w:val="none"/>
          <w:lang w:val="en-US" w:eastAsia="zh-CN"/>
        </w:rPr>
        <w:t>评选组</w:t>
      </w:r>
      <w:r>
        <w:rPr>
          <w:rFonts w:hint="eastAsia" w:ascii="宋体" w:hAnsi="宋体" w:eastAsia="宋体" w:cs="宋体"/>
          <w:b w:val="0"/>
          <w:bCs/>
          <w:sz w:val="28"/>
          <w:szCs w:val="28"/>
          <w:highlight w:val="none"/>
          <w:u w:val="none"/>
        </w:rPr>
        <w:t>按以下原则对</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报价进行修正，修正的价格经</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人书面确认后具有约束力。</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人不接受修正价格的，其</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作否决</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处理。</w:t>
      </w:r>
    </w:p>
    <w:p w14:paraId="36126AE6">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a.参选</w:t>
      </w:r>
      <w:r>
        <w:rPr>
          <w:rFonts w:hint="eastAsia" w:ascii="宋体" w:hAnsi="宋体" w:eastAsia="宋体" w:cs="宋体"/>
          <w:b w:val="0"/>
          <w:bCs/>
          <w:sz w:val="28"/>
          <w:szCs w:val="28"/>
          <w:highlight w:val="none"/>
          <w:u w:val="none"/>
        </w:rPr>
        <w:t>文件中的大写金额与小写金额不一致的，以大写金额为准；</w:t>
      </w:r>
    </w:p>
    <w:p w14:paraId="41B83F94">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b.</w:t>
      </w:r>
      <w:r>
        <w:rPr>
          <w:rFonts w:hint="eastAsia" w:ascii="宋体" w:hAnsi="宋体" w:eastAsia="宋体" w:cs="宋体"/>
          <w:b w:val="0"/>
          <w:bCs/>
          <w:sz w:val="28"/>
          <w:szCs w:val="28"/>
          <w:highlight w:val="none"/>
          <w:u w:val="none"/>
        </w:rPr>
        <w:t>总报价与依据分项报价、单价/费率报价计算出的结果不一致的，由</w:t>
      </w:r>
      <w:r>
        <w:rPr>
          <w:rFonts w:hint="eastAsia" w:ascii="宋体" w:hAnsi="宋体" w:eastAsia="宋体" w:cs="宋体"/>
          <w:b w:val="0"/>
          <w:bCs/>
          <w:sz w:val="28"/>
          <w:szCs w:val="28"/>
          <w:highlight w:val="none"/>
          <w:u w:val="none"/>
          <w:lang w:val="en-US" w:eastAsia="zh-CN"/>
        </w:rPr>
        <w:t>评选组</w:t>
      </w:r>
      <w:r>
        <w:rPr>
          <w:rFonts w:hint="eastAsia" w:ascii="宋体" w:hAnsi="宋体" w:eastAsia="宋体" w:cs="宋体"/>
          <w:b w:val="0"/>
          <w:bCs/>
          <w:sz w:val="28"/>
          <w:szCs w:val="28"/>
          <w:highlight w:val="none"/>
          <w:u w:val="none"/>
        </w:rPr>
        <w:t>作否决</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处理。</w:t>
      </w:r>
    </w:p>
    <w:p w14:paraId="6DCEA4E4">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rPr>
          <w:rFonts w:hint="eastAsia" w:ascii="宋体" w:hAnsi="宋体" w:eastAsia="宋体" w:cs="宋体"/>
          <w:b/>
          <w:bCs w:val="0"/>
          <w:sz w:val="28"/>
          <w:szCs w:val="28"/>
          <w:highlight w:val="none"/>
          <w:u w:val="none"/>
          <w:lang w:val="en-US" w:eastAsia="zh-CN"/>
        </w:rPr>
      </w:pPr>
      <w:r>
        <w:rPr>
          <w:rFonts w:hint="eastAsia" w:eastAsia="宋体" w:cs="宋体"/>
          <w:b/>
          <w:bCs w:val="0"/>
          <w:sz w:val="28"/>
          <w:szCs w:val="28"/>
          <w:highlight w:val="none"/>
          <w:u w:val="none"/>
          <w:lang w:val="en-US" w:eastAsia="zh-CN"/>
        </w:rPr>
        <w:t>四</w:t>
      </w:r>
      <w:r>
        <w:rPr>
          <w:rFonts w:hint="eastAsia" w:ascii="宋体" w:hAnsi="宋体" w:eastAsia="宋体" w:cs="宋体"/>
          <w:b/>
          <w:bCs w:val="0"/>
          <w:sz w:val="28"/>
          <w:szCs w:val="28"/>
          <w:highlight w:val="none"/>
          <w:u w:val="none"/>
          <w:lang w:val="en-US" w:eastAsia="zh-CN"/>
        </w:rPr>
        <w:t>、</w:t>
      </w:r>
      <w:r>
        <w:rPr>
          <w:rFonts w:hint="eastAsia" w:eastAsia="宋体" w:cs="宋体"/>
          <w:b/>
          <w:bCs w:val="0"/>
          <w:sz w:val="28"/>
          <w:szCs w:val="28"/>
          <w:highlight w:val="none"/>
          <w:u w:val="none"/>
          <w:lang w:val="en-US" w:eastAsia="zh-CN"/>
        </w:rPr>
        <w:t>参选</w:t>
      </w:r>
      <w:r>
        <w:rPr>
          <w:rFonts w:hint="eastAsia" w:ascii="宋体" w:hAnsi="宋体" w:eastAsia="宋体" w:cs="宋体"/>
          <w:b/>
          <w:bCs w:val="0"/>
          <w:sz w:val="28"/>
          <w:szCs w:val="28"/>
          <w:highlight w:val="none"/>
          <w:u w:val="none"/>
          <w:lang w:val="en-US" w:eastAsia="zh-CN"/>
        </w:rPr>
        <w:t>文件的澄清和补正</w:t>
      </w:r>
    </w:p>
    <w:p w14:paraId="4790F9E1">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lang w:eastAsia="zh-CN"/>
        </w:rPr>
      </w:pPr>
      <w:r>
        <w:rPr>
          <w:rFonts w:hint="eastAsia" w:ascii="宋体" w:hAnsi="宋体" w:eastAsia="宋体" w:cs="宋体"/>
          <w:b w:val="0"/>
          <w:bCs/>
          <w:sz w:val="28"/>
          <w:szCs w:val="28"/>
          <w:highlight w:val="none"/>
          <w:u w:val="none"/>
          <w:lang w:val="en-US" w:eastAsia="zh-CN"/>
        </w:rPr>
        <w:t>1.</w:t>
      </w:r>
      <w:r>
        <w:rPr>
          <w:rFonts w:hint="eastAsia" w:ascii="宋体" w:hAnsi="宋体" w:eastAsia="宋体" w:cs="宋体"/>
          <w:b w:val="0"/>
          <w:bCs/>
          <w:sz w:val="28"/>
          <w:szCs w:val="28"/>
          <w:highlight w:val="none"/>
          <w:u w:val="none"/>
        </w:rPr>
        <w:t>在评</w:t>
      </w:r>
      <w:r>
        <w:rPr>
          <w:rFonts w:hint="eastAsia" w:ascii="宋体" w:hAnsi="宋体" w:eastAsia="宋体" w:cs="宋体"/>
          <w:b w:val="0"/>
          <w:bCs/>
          <w:sz w:val="28"/>
          <w:szCs w:val="28"/>
          <w:highlight w:val="none"/>
          <w:u w:val="none"/>
          <w:lang w:val="en-US" w:eastAsia="zh-CN"/>
        </w:rPr>
        <w:t>审</w:t>
      </w:r>
      <w:r>
        <w:rPr>
          <w:rFonts w:hint="eastAsia" w:ascii="宋体" w:hAnsi="宋体" w:eastAsia="宋体" w:cs="宋体"/>
          <w:b w:val="0"/>
          <w:bCs/>
          <w:sz w:val="28"/>
          <w:szCs w:val="28"/>
          <w:highlight w:val="none"/>
          <w:u w:val="none"/>
        </w:rPr>
        <w:t>过程中，</w:t>
      </w:r>
      <w:r>
        <w:rPr>
          <w:rFonts w:hint="eastAsia" w:ascii="宋体" w:hAnsi="宋体" w:eastAsia="宋体" w:cs="宋体"/>
          <w:b w:val="0"/>
          <w:bCs/>
          <w:sz w:val="28"/>
          <w:szCs w:val="28"/>
          <w:highlight w:val="none"/>
          <w:u w:val="none"/>
          <w:lang w:val="en-US" w:eastAsia="zh-CN"/>
        </w:rPr>
        <w:t>评选组</w:t>
      </w:r>
      <w:r>
        <w:rPr>
          <w:rFonts w:hint="eastAsia" w:ascii="宋体" w:hAnsi="宋体" w:eastAsia="宋体" w:cs="宋体"/>
          <w:b w:val="0"/>
          <w:bCs/>
          <w:sz w:val="28"/>
          <w:szCs w:val="28"/>
          <w:highlight w:val="none"/>
          <w:u w:val="none"/>
        </w:rPr>
        <w:t>可要求</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人对所提交</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文件中不明确的内容进行澄清或说明，或者对细微偏差进行补正。</w:t>
      </w:r>
      <w:r>
        <w:rPr>
          <w:rFonts w:hint="eastAsia" w:ascii="宋体" w:hAnsi="宋体" w:eastAsia="宋体" w:cs="宋体"/>
          <w:b w:val="0"/>
          <w:bCs/>
          <w:sz w:val="28"/>
          <w:szCs w:val="28"/>
          <w:highlight w:val="none"/>
          <w:u w:val="none"/>
          <w:lang w:val="en-US" w:eastAsia="zh-CN"/>
        </w:rPr>
        <w:t>评选组</w:t>
      </w:r>
      <w:r>
        <w:rPr>
          <w:rFonts w:hint="eastAsia" w:ascii="宋体" w:hAnsi="宋体" w:eastAsia="宋体" w:cs="宋体"/>
          <w:b w:val="0"/>
          <w:bCs/>
          <w:sz w:val="28"/>
          <w:szCs w:val="28"/>
          <w:highlight w:val="none"/>
          <w:u w:val="none"/>
        </w:rPr>
        <w:t>不接受</w:t>
      </w:r>
      <w:r>
        <w:rPr>
          <w:rFonts w:hint="eastAsia" w:ascii="宋体" w:hAnsi="宋体" w:eastAsia="宋体" w:cs="宋体"/>
          <w:b w:val="0"/>
          <w:bCs/>
          <w:sz w:val="28"/>
          <w:szCs w:val="28"/>
          <w:highlight w:val="none"/>
          <w:u w:val="none"/>
          <w:lang w:val="en-US" w:eastAsia="zh-CN"/>
        </w:rPr>
        <w:t>参选人</w:t>
      </w:r>
      <w:r>
        <w:rPr>
          <w:rFonts w:hint="eastAsia" w:ascii="宋体" w:hAnsi="宋体" w:eastAsia="宋体" w:cs="宋体"/>
          <w:b w:val="0"/>
          <w:bCs/>
          <w:sz w:val="28"/>
          <w:szCs w:val="28"/>
          <w:highlight w:val="none"/>
          <w:u w:val="none"/>
        </w:rPr>
        <w:t>主动提出的澄清、说明或补正</w:t>
      </w:r>
      <w:r>
        <w:rPr>
          <w:rFonts w:hint="eastAsia" w:ascii="宋体" w:hAnsi="宋体" w:eastAsia="宋体" w:cs="宋体"/>
          <w:b w:val="0"/>
          <w:bCs/>
          <w:sz w:val="28"/>
          <w:szCs w:val="28"/>
          <w:highlight w:val="none"/>
          <w:u w:val="none"/>
          <w:lang w:eastAsia="zh-CN"/>
        </w:rPr>
        <w:t>；</w:t>
      </w:r>
    </w:p>
    <w:p w14:paraId="3C0B3772">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lang w:eastAsia="zh-CN"/>
        </w:rPr>
      </w:pPr>
      <w:r>
        <w:rPr>
          <w:rFonts w:hint="eastAsia" w:ascii="宋体" w:hAnsi="宋体" w:eastAsia="宋体" w:cs="宋体"/>
          <w:b w:val="0"/>
          <w:bCs/>
          <w:sz w:val="28"/>
          <w:szCs w:val="28"/>
          <w:highlight w:val="none"/>
          <w:u w:val="none"/>
          <w:lang w:val="en-US" w:eastAsia="zh-CN"/>
        </w:rPr>
        <w:t>2.</w:t>
      </w:r>
      <w:r>
        <w:rPr>
          <w:rFonts w:hint="eastAsia" w:ascii="宋体" w:hAnsi="宋体" w:eastAsia="宋体" w:cs="宋体"/>
          <w:b w:val="0"/>
          <w:bCs/>
          <w:sz w:val="28"/>
          <w:szCs w:val="28"/>
          <w:highlight w:val="none"/>
          <w:u w:val="none"/>
        </w:rPr>
        <w:t>澄清、说明和补正不得改变</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文件的实质性内容（算术性错误修正的除外）。</w:t>
      </w:r>
      <w:r>
        <w:rPr>
          <w:rFonts w:hint="eastAsia" w:ascii="宋体" w:hAnsi="宋体" w:eastAsia="宋体" w:cs="宋体"/>
          <w:b w:val="0"/>
          <w:bCs/>
          <w:sz w:val="28"/>
          <w:szCs w:val="28"/>
          <w:highlight w:val="none"/>
          <w:u w:val="none"/>
          <w:lang w:val="en-US" w:eastAsia="zh-CN"/>
        </w:rPr>
        <w:t>参选人</w:t>
      </w:r>
      <w:r>
        <w:rPr>
          <w:rFonts w:hint="eastAsia" w:ascii="宋体" w:hAnsi="宋体" w:eastAsia="宋体" w:cs="宋体"/>
          <w:b w:val="0"/>
          <w:bCs/>
          <w:sz w:val="28"/>
          <w:szCs w:val="28"/>
          <w:highlight w:val="none"/>
          <w:u w:val="none"/>
        </w:rPr>
        <w:t>的书面澄清、说明和补正属于</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文件的组成部分</w:t>
      </w:r>
      <w:r>
        <w:rPr>
          <w:rFonts w:hint="eastAsia" w:ascii="宋体" w:hAnsi="宋体" w:eastAsia="宋体" w:cs="宋体"/>
          <w:b w:val="0"/>
          <w:bCs/>
          <w:sz w:val="28"/>
          <w:szCs w:val="28"/>
          <w:highlight w:val="none"/>
          <w:u w:val="none"/>
          <w:lang w:eastAsia="zh-CN"/>
        </w:rPr>
        <w:t>；</w:t>
      </w:r>
    </w:p>
    <w:p w14:paraId="3950666E">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3.评选组</w:t>
      </w:r>
      <w:r>
        <w:rPr>
          <w:rFonts w:hint="eastAsia" w:ascii="宋体" w:hAnsi="宋体" w:eastAsia="宋体" w:cs="宋体"/>
          <w:b w:val="0"/>
          <w:bCs/>
          <w:sz w:val="28"/>
          <w:szCs w:val="28"/>
          <w:highlight w:val="none"/>
          <w:u w:val="none"/>
        </w:rPr>
        <w:t>对</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人提交的澄清、说明或补正有疑问的，可以要求</w:t>
      </w:r>
      <w:r>
        <w:rPr>
          <w:rFonts w:hint="eastAsia" w:ascii="宋体" w:hAnsi="宋体" w:eastAsia="宋体" w:cs="宋体"/>
          <w:b w:val="0"/>
          <w:bCs/>
          <w:sz w:val="28"/>
          <w:szCs w:val="28"/>
          <w:highlight w:val="none"/>
          <w:u w:val="none"/>
          <w:lang w:val="en-US" w:eastAsia="zh-CN"/>
        </w:rPr>
        <w:t>参选</w:t>
      </w:r>
      <w:r>
        <w:rPr>
          <w:rFonts w:hint="eastAsia" w:ascii="宋体" w:hAnsi="宋体" w:eastAsia="宋体" w:cs="宋体"/>
          <w:b w:val="0"/>
          <w:bCs/>
          <w:sz w:val="28"/>
          <w:szCs w:val="28"/>
          <w:highlight w:val="none"/>
          <w:u w:val="none"/>
        </w:rPr>
        <w:t>人进一步澄清、说明或补正，直至满足</w:t>
      </w:r>
      <w:r>
        <w:rPr>
          <w:rFonts w:hint="eastAsia" w:ascii="宋体" w:hAnsi="宋体" w:eastAsia="宋体" w:cs="宋体"/>
          <w:b w:val="0"/>
          <w:bCs/>
          <w:sz w:val="28"/>
          <w:szCs w:val="28"/>
          <w:highlight w:val="none"/>
          <w:u w:val="none"/>
          <w:lang w:val="en-US" w:eastAsia="zh-CN"/>
        </w:rPr>
        <w:t>评选组</w:t>
      </w:r>
      <w:r>
        <w:rPr>
          <w:rFonts w:hint="eastAsia" w:ascii="宋体" w:hAnsi="宋体" w:eastAsia="宋体" w:cs="宋体"/>
          <w:b w:val="0"/>
          <w:bCs/>
          <w:sz w:val="28"/>
          <w:szCs w:val="28"/>
          <w:highlight w:val="none"/>
          <w:u w:val="none"/>
        </w:rPr>
        <w:t>的要求。</w:t>
      </w:r>
    </w:p>
    <w:p w14:paraId="36982353">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2" w:firstLineChars="200"/>
        <w:textAlignment w:val="auto"/>
        <w:rPr>
          <w:rFonts w:hint="eastAsia" w:ascii="宋体" w:hAnsi="宋体" w:eastAsia="宋体" w:cs="宋体"/>
          <w:b/>
          <w:bCs w:val="0"/>
          <w:sz w:val="28"/>
          <w:szCs w:val="28"/>
          <w:highlight w:val="none"/>
          <w:u w:val="none"/>
          <w:lang w:val="en-US" w:eastAsia="zh-CN"/>
        </w:rPr>
      </w:pPr>
      <w:r>
        <w:rPr>
          <w:rFonts w:hint="eastAsia" w:eastAsia="宋体" w:cs="宋体"/>
          <w:b/>
          <w:bCs w:val="0"/>
          <w:sz w:val="28"/>
          <w:szCs w:val="28"/>
          <w:highlight w:val="none"/>
          <w:u w:val="none"/>
          <w:lang w:val="en-US" w:eastAsia="zh-CN"/>
        </w:rPr>
        <w:t>五、</w:t>
      </w:r>
      <w:r>
        <w:rPr>
          <w:rFonts w:hint="eastAsia" w:ascii="宋体" w:hAnsi="宋体" w:eastAsia="宋体" w:cs="宋体"/>
          <w:b/>
          <w:bCs w:val="0"/>
          <w:sz w:val="28"/>
          <w:szCs w:val="28"/>
          <w:highlight w:val="none"/>
          <w:u w:val="none"/>
          <w:lang w:val="en-US" w:eastAsia="zh-CN"/>
        </w:rPr>
        <w:t>评</w:t>
      </w:r>
      <w:r>
        <w:rPr>
          <w:rFonts w:hint="eastAsia" w:eastAsia="宋体" w:cs="宋体"/>
          <w:b/>
          <w:bCs w:val="0"/>
          <w:sz w:val="28"/>
          <w:szCs w:val="28"/>
          <w:highlight w:val="none"/>
          <w:u w:val="none"/>
          <w:lang w:val="en-US" w:eastAsia="zh-CN"/>
        </w:rPr>
        <w:t>选</w:t>
      </w:r>
      <w:r>
        <w:rPr>
          <w:rFonts w:hint="eastAsia" w:ascii="宋体" w:hAnsi="宋体" w:eastAsia="宋体" w:cs="宋体"/>
          <w:b/>
          <w:bCs w:val="0"/>
          <w:sz w:val="28"/>
          <w:szCs w:val="28"/>
          <w:highlight w:val="none"/>
          <w:u w:val="none"/>
          <w:lang w:val="en-US" w:eastAsia="zh-CN"/>
        </w:rPr>
        <w:t>结果</w:t>
      </w:r>
    </w:p>
    <w:p w14:paraId="06DE207A">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lang w:eastAsia="zh-CN"/>
        </w:rPr>
      </w:pPr>
      <w:r>
        <w:rPr>
          <w:rFonts w:hint="eastAsia" w:ascii="宋体" w:hAnsi="宋体" w:eastAsia="宋体" w:cs="宋体"/>
          <w:b w:val="0"/>
          <w:bCs/>
          <w:sz w:val="28"/>
          <w:szCs w:val="28"/>
          <w:highlight w:val="none"/>
          <w:u w:val="none"/>
          <w:lang w:val="en-US" w:eastAsia="zh-CN"/>
        </w:rPr>
        <w:t>1.评选组</w:t>
      </w:r>
      <w:r>
        <w:rPr>
          <w:rFonts w:hint="eastAsia" w:ascii="宋体" w:hAnsi="宋体" w:eastAsia="宋体" w:cs="宋体"/>
          <w:b w:val="0"/>
          <w:bCs/>
          <w:sz w:val="28"/>
          <w:szCs w:val="28"/>
          <w:highlight w:val="none"/>
          <w:u w:val="none"/>
        </w:rPr>
        <w:t>按照</w:t>
      </w:r>
      <w:r>
        <w:rPr>
          <w:rFonts w:hint="eastAsia" w:ascii="宋体" w:hAnsi="宋体" w:eastAsia="宋体" w:cs="宋体"/>
          <w:b w:val="0"/>
          <w:bCs/>
          <w:sz w:val="28"/>
          <w:szCs w:val="28"/>
          <w:highlight w:val="none"/>
          <w:u w:val="none"/>
          <w:lang w:val="en-US" w:eastAsia="zh-CN"/>
        </w:rPr>
        <w:t>排名</w:t>
      </w:r>
      <w:r>
        <w:rPr>
          <w:rFonts w:hint="eastAsia" w:ascii="宋体" w:hAnsi="宋体" w:eastAsia="宋体" w:cs="宋体"/>
          <w:b w:val="0"/>
          <w:bCs/>
          <w:sz w:val="28"/>
          <w:szCs w:val="28"/>
          <w:highlight w:val="none"/>
          <w:u w:val="none"/>
        </w:rPr>
        <w:t>推荐中</w:t>
      </w:r>
      <w:r>
        <w:rPr>
          <w:rFonts w:hint="eastAsia" w:ascii="宋体" w:hAnsi="宋体" w:eastAsia="宋体" w:cs="宋体"/>
          <w:b w:val="0"/>
          <w:bCs/>
          <w:sz w:val="28"/>
          <w:szCs w:val="28"/>
          <w:highlight w:val="none"/>
          <w:u w:val="none"/>
          <w:lang w:val="en-US" w:eastAsia="zh-CN"/>
        </w:rPr>
        <w:t>选</w:t>
      </w:r>
      <w:r>
        <w:rPr>
          <w:rFonts w:hint="eastAsia" w:ascii="宋体" w:hAnsi="宋体" w:eastAsia="宋体" w:cs="宋体"/>
          <w:b w:val="0"/>
          <w:bCs/>
          <w:sz w:val="28"/>
          <w:szCs w:val="28"/>
          <w:highlight w:val="none"/>
          <w:u w:val="none"/>
        </w:rPr>
        <w:t>候选人</w:t>
      </w:r>
      <w:r>
        <w:rPr>
          <w:rFonts w:hint="eastAsia" w:ascii="宋体" w:hAnsi="宋体" w:eastAsia="宋体" w:cs="宋体"/>
          <w:b w:val="0"/>
          <w:bCs/>
          <w:sz w:val="28"/>
          <w:szCs w:val="28"/>
          <w:highlight w:val="none"/>
          <w:u w:val="none"/>
          <w:lang w:eastAsia="zh-CN"/>
        </w:rPr>
        <w:t>；</w:t>
      </w:r>
    </w:p>
    <w:p w14:paraId="4B416A38">
      <w:pPr>
        <w:pStyle w:val="2"/>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b w:val="0"/>
          <w:bCs/>
          <w:sz w:val="28"/>
          <w:szCs w:val="28"/>
          <w:highlight w:val="none"/>
          <w:u w:val="none"/>
        </w:rPr>
      </w:pPr>
      <w:r>
        <w:rPr>
          <w:rFonts w:hint="eastAsia" w:ascii="宋体" w:hAnsi="宋体" w:eastAsia="宋体" w:cs="宋体"/>
          <w:b w:val="0"/>
          <w:bCs/>
          <w:sz w:val="28"/>
          <w:szCs w:val="28"/>
          <w:highlight w:val="none"/>
          <w:u w:val="none"/>
          <w:lang w:val="en-US" w:eastAsia="zh-CN"/>
        </w:rPr>
        <w:t>2.评选组</w:t>
      </w:r>
      <w:r>
        <w:rPr>
          <w:rFonts w:hint="eastAsia" w:ascii="宋体" w:hAnsi="宋体" w:eastAsia="宋体" w:cs="宋体"/>
          <w:b w:val="0"/>
          <w:bCs/>
          <w:sz w:val="28"/>
          <w:szCs w:val="28"/>
          <w:highlight w:val="none"/>
          <w:u w:val="none"/>
        </w:rPr>
        <w:t>完成评</w:t>
      </w:r>
      <w:r>
        <w:rPr>
          <w:rFonts w:hint="eastAsia" w:ascii="宋体" w:hAnsi="宋体" w:eastAsia="宋体" w:cs="宋体"/>
          <w:b w:val="0"/>
          <w:bCs/>
          <w:sz w:val="28"/>
          <w:szCs w:val="28"/>
          <w:highlight w:val="none"/>
          <w:u w:val="none"/>
          <w:lang w:val="en-US" w:eastAsia="zh-CN"/>
        </w:rPr>
        <w:t>选</w:t>
      </w:r>
      <w:r>
        <w:rPr>
          <w:rFonts w:hint="eastAsia" w:ascii="宋体" w:hAnsi="宋体" w:eastAsia="宋体" w:cs="宋体"/>
          <w:b w:val="0"/>
          <w:bCs/>
          <w:sz w:val="28"/>
          <w:szCs w:val="28"/>
          <w:highlight w:val="none"/>
          <w:u w:val="none"/>
        </w:rPr>
        <w:t>后，应当起草并签字确认比选报告。</w:t>
      </w:r>
    </w:p>
    <w:p w14:paraId="55B663DF">
      <w:pPr>
        <w:rPr>
          <w:rFonts w:hint="eastAsia" w:ascii="宋体" w:hAnsi="宋体" w:eastAsia="宋体" w:cs="宋体"/>
          <w:b w:val="0"/>
          <w:bCs/>
          <w:sz w:val="28"/>
          <w:szCs w:val="28"/>
          <w:highlight w:val="none"/>
          <w:u w:val="none"/>
        </w:rPr>
      </w:pPr>
    </w:p>
    <w:p w14:paraId="31F35370">
      <w:pPr>
        <w:pStyle w:val="2"/>
        <w:rPr>
          <w:rFonts w:hint="eastAsia" w:ascii="宋体" w:hAnsi="宋体" w:eastAsia="宋体" w:cs="宋体"/>
          <w:b w:val="0"/>
          <w:bCs/>
          <w:sz w:val="28"/>
          <w:szCs w:val="28"/>
          <w:highlight w:val="none"/>
          <w:u w:val="none"/>
        </w:rPr>
      </w:pPr>
    </w:p>
    <w:p w14:paraId="5C3FE110">
      <w:pPr>
        <w:pStyle w:val="2"/>
        <w:rPr>
          <w:rFonts w:hint="eastAsia"/>
          <w:highlight w:val="none"/>
          <w:u w:val="none"/>
        </w:rPr>
      </w:pPr>
    </w:p>
    <w:p w14:paraId="62F51698">
      <w:pPr>
        <w:rPr>
          <w:rFonts w:hint="eastAsia"/>
          <w:highlight w:val="none"/>
          <w:u w:val="none"/>
        </w:rPr>
      </w:pPr>
    </w:p>
    <w:p w14:paraId="56D4616B">
      <w:pPr>
        <w:rPr>
          <w:rFonts w:hint="eastAsia" w:ascii="宋体" w:hAnsi="宋体" w:cs="MingLiU"/>
          <w:b/>
          <w:snapToGrid w:val="0"/>
          <w:w w:val="99"/>
          <w:kern w:val="0"/>
          <w:sz w:val="32"/>
          <w:szCs w:val="32"/>
          <w:highlight w:val="none"/>
          <w:u w:val="none"/>
          <w:lang w:val="en-US" w:eastAsia="zh-CN"/>
        </w:rPr>
      </w:pPr>
      <w:r>
        <w:rPr>
          <w:rFonts w:hint="eastAsia" w:ascii="宋体" w:hAnsi="宋体" w:cs="MingLiU"/>
          <w:b/>
          <w:snapToGrid w:val="0"/>
          <w:w w:val="99"/>
          <w:kern w:val="0"/>
          <w:sz w:val="32"/>
          <w:szCs w:val="32"/>
          <w:highlight w:val="none"/>
          <w:u w:val="none"/>
          <w:lang w:val="en-US" w:eastAsia="zh-CN"/>
        </w:rPr>
        <w:br w:type="page"/>
      </w:r>
    </w:p>
    <w:p w14:paraId="766BD745">
      <w:pPr>
        <w:pageBreakBefore w:val="0"/>
        <w:widowControl/>
        <w:numPr>
          <w:ilvl w:val="0"/>
          <w:numId w:val="4"/>
        </w:numPr>
        <w:kinsoku/>
        <w:wordWrap/>
        <w:overflowPunct/>
        <w:topLinePunct w:val="0"/>
        <w:autoSpaceDE/>
        <w:autoSpaceDN/>
        <w:bidi w:val="0"/>
        <w:adjustRightInd w:val="0"/>
        <w:snapToGrid w:val="0"/>
        <w:spacing w:line="360" w:lineRule="auto"/>
        <w:jc w:val="center"/>
        <w:textAlignment w:val="auto"/>
        <w:rPr>
          <w:rFonts w:hint="eastAsia" w:ascii="宋体" w:hAnsi="宋体" w:cs="MingLiU"/>
          <w:b/>
          <w:snapToGrid w:val="0"/>
          <w:w w:val="99"/>
          <w:kern w:val="0"/>
          <w:sz w:val="32"/>
          <w:szCs w:val="32"/>
          <w:highlight w:val="none"/>
          <w:u w:val="none"/>
          <w:lang w:val="en-US" w:eastAsia="zh-CN"/>
        </w:rPr>
      </w:pPr>
      <w:r>
        <w:rPr>
          <w:rFonts w:hint="eastAsia" w:ascii="宋体" w:hAnsi="宋体" w:cs="MingLiU"/>
          <w:b/>
          <w:snapToGrid w:val="0"/>
          <w:w w:val="99"/>
          <w:kern w:val="0"/>
          <w:sz w:val="32"/>
          <w:szCs w:val="32"/>
          <w:highlight w:val="none"/>
          <w:u w:val="none"/>
          <w:lang w:val="en-US" w:eastAsia="zh-CN"/>
        </w:rPr>
        <w:t xml:space="preserve"> 合同条款及格式</w:t>
      </w:r>
    </w:p>
    <w:p w14:paraId="7CEC8450">
      <w:pPr>
        <w:pageBreakBefore w:val="0"/>
        <w:widowControl/>
        <w:numPr>
          <w:ilvl w:val="0"/>
          <w:numId w:val="0"/>
        </w:numPr>
        <w:kinsoku/>
        <w:wordWrap/>
        <w:overflowPunct/>
        <w:topLinePunct w:val="0"/>
        <w:autoSpaceDE/>
        <w:autoSpaceDN/>
        <w:bidi w:val="0"/>
        <w:adjustRightInd w:val="0"/>
        <w:snapToGrid w:val="0"/>
        <w:spacing w:line="360" w:lineRule="auto"/>
        <w:jc w:val="center"/>
        <w:textAlignment w:val="auto"/>
        <w:rPr>
          <w:rFonts w:hint="default" w:ascii="宋体" w:hAnsi="宋体" w:cs="MingLiU"/>
          <w:b/>
          <w:snapToGrid w:val="0"/>
          <w:w w:val="99"/>
          <w:kern w:val="0"/>
          <w:sz w:val="32"/>
          <w:szCs w:val="32"/>
          <w:highlight w:val="none"/>
          <w:u w:val="none"/>
          <w:lang w:val="en-US" w:eastAsia="zh-CN"/>
        </w:rPr>
      </w:pPr>
      <w:r>
        <w:rPr>
          <w:rFonts w:hint="eastAsia" w:ascii="宋体" w:hAnsi="宋体" w:eastAsia="宋体" w:cs="宋体"/>
          <w:b/>
          <w:snapToGrid w:val="0"/>
          <w:w w:val="99"/>
          <w:kern w:val="0"/>
          <w:sz w:val="28"/>
          <w:szCs w:val="28"/>
          <w:highlight w:val="none"/>
          <w:u w:val="none"/>
          <w:lang w:val="en-US" w:eastAsia="zh-CN"/>
        </w:rPr>
        <w:t>（略）-见附件3合同模板</w:t>
      </w:r>
    </w:p>
    <w:p w14:paraId="038BA154">
      <w:pPr>
        <w:pStyle w:val="3"/>
        <w:jc w:val="center"/>
        <w:rPr>
          <w:rFonts w:hint="eastAsia" w:ascii="宋体" w:hAnsi="宋体" w:cs="MingLiU"/>
          <w:b/>
          <w:snapToGrid w:val="0"/>
          <w:w w:val="99"/>
          <w:kern w:val="0"/>
          <w:sz w:val="32"/>
          <w:szCs w:val="32"/>
          <w:highlight w:val="none"/>
          <w:u w:val="none"/>
          <w:lang w:val="en-US" w:eastAsia="zh-CN"/>
        </w:rPr>
      </w:pPr>
    </w:p>
    <w:p w14:paraId="01926FE4">
      <w:pPr>
        <w:pStyle w:val="3"/>
        <w:jc w:val="center"/>
        <w:rPr>
          <w:rFonts w:hint="eastAsia" w:ascii="宋体" w:hAnsi="宋体" w:cs="MingLiU"/>
          <w:b/>
          <w:snapToGrid w:val="0"/>
          <w:w w:val="99"/>
          <w:kern w:val="0"/>
          <w:sz w:val="32"/>
          <w:szCs w:val="32"/>
          <w:highlight w:val="none"/>
          <w:u w:val="none"/>
          <w:lang w:val="en-US" w:eastAsia="zh-CN"/>
        </w:rPr>
      </w:pPr>
    </w:p>
    <w:p w14:paraId="56729C98">
      <w:pPr>
        <w:pStyle w:val="3"/>
        <w:jc w:val="center"/>
        <w:rPr>
          <w:rFonts w:hint="eastAsia" w:ascii="宋体" w:hAnsi="宋体" w:cs="MingLiU"/>
          <w:b/>
          <w:snapToGrid w:val="0"/>
          <w:w w:val="99"/>
          <w:kern w:val="0"/>
          <w:sz w:val="32"/>
          <w:szCs w:val="32"/>
          <w:highlight w:val="none"/>
          <w:u w:val="none"/>
          <w:lang w:val="en-US" w:eastAsia="zh-CN"/>
        </w:rPr>
      </w:pPr>
    </w:p>
    <w:p w14:paraId="2C241396">
      <w:pPr>
        <w:pStyle w:val="3"/>
        <w:jc w:val="center"/>
        <w:rPr>
          <w:rFonts w:hint="eastAsia" w:ascii="宋体" w:hAnsi="宋体" w:cs="MingLiU"/>
          <w:b/>
          <w:snapToGrid w:val="0"/>
          <w:w w:val="99"/>
          <w:kern w:val="0"/>
          <w:sz w:val="32"/>
          <w:szCs w:val="32"/>
          <w:highlight w:val="none"/>
          <w:u w:val="none"/>
          <w:lang w:val="en-US" w:eastAsia="zh-CN"/>
        </w:rPr>
      </w:pPr>
    </w:p>
    <w:p w14:paraId="63F6E464">
      <w:pPr>
        <w:pStyle w:val="3"/>
        <w:jc w:val="center"/>
        <w:rPr>
          <w:rFonts w:hint="eastAsia" w:ascii="宋体" w:hAnsi="宋体" w:cs="MingLiU"/>
          <w:b/>
          <w:snapToGrid w:val="0"/>
          <w:w w:val="99"/>
          <w:kern w:val="0"/>
          <w:sz w:val="32"/>
          <w:szCs w:val="32"/>
          <w:highlight w:val="none"/>
          <w:u w:val="none"/>
          <w:lang w:val="en-US" w:eastAsia="zh-CN"/>
        </w:rPr>
      </w:pPr>
    </w:p>
    <w:p w14:paraId="7B118500">
      <w:pPr>
        <w:pStyle w:val="3"/>
        <w:jc w:val="center"/>
        <w:rPr>
          <w:rFonts w:hint="eastAsia" w:ascii="宋体" w:hAnsi="宋体" w:cs="MingLiU"/>
          <w:b/>
          <w:snapToGrid w:val="0"/>
          <w:w w:val="99"/>
          <w:kern w:val="0"/>
          <w:sz w:val="32"/>
          <w:szCs w:val="32"/>
          <w:highlight w:val="none"/>
          <w:u w:val="none"/>
          <w:lang w:val="en-US" w:eastAsia="zh-CN"/>
        </w:rPr>
      </w:pPr>
    </w:p>
    <w:p w14:paraId="24DBDCA1">
      <w:pPr>
        <w:rPr>
          <w:rFonts w:hint="eastAsia" w:ascii="宋体" w:hAnsi="宋体" w:cs="MingLiU"/>
          <w:b/>
          <w:snapToGrid w:val="0"/>
          <w:w w:val="99"/>
          <w:kern w:val="0"/>
          <w:sz w:val="32"/>
          <w:szCs w:val="32"/>
          <w:highlight w:val="none"/>
          <w:u w:val="none"/>
          <w:lang w:val="en-US" w:eastAsia="zh-CN"/>
        </w:rPr>
      </w:pPr>
    </w:p>
    <w:p w14:paraId="2E991ABB">
      <w:pPr>
        <w:pStyle w:val="2"/>
        <w:rPr>
          <w:rFonts w:hint="eastAsia" w:ascii="宋体" w:hAnsi="宋体" w:cs="MingLiU"/>
          <w:b/>
          <w:snapToGrid w:val="0"/>
          <w:w w:val="99"/>
          <w:kern w:val="0"/>
          <w:sz w:val="32"/>
          <w:szCs w:val="32"/>
          <w:highlight w:val="none"/>
          <w:u w:val="none"/>
          <w:lang w:val="en-US" w:eastAsia="zh-CN"/>
        </w:rPr>
      </w:pPr>
    </w:p>
    <w:p w14:paraId="5B096DF4">
      <w:pPr>
        <w:rPr>
          <w:rFonts w:hint="eastAsia" w:ascii="宋体" w:hAnsi="宋体" w:cs="MingLiU"/>
          <w:b/>
          <w:snapToGrid w:val="0"/>
          <w:w w:val="99"/>
          <w:kern w:val="0"/>
          <w:sz w:val="32"/>
          <w:szCs w:val="32"/>
          <w:highlight w:val="none"/>
          <w:u w:val="none"/>
          <w:lang w:val="en-US" w:eastAsia="zh-CN"/>
        </w:rPr>
      </w:pPr>
    </w:p>
    <w:p w14:paraId="23833153">
      <w:pPr>
        <w:pStyle w:val="2"/>
        <w:rPr>
          <w:rFonts w:hint="eastAsia"/>
          <w:highlight w:val="none"/>
          <w:u w:val="none"/>
          <w:lang w:val="en-US" w:eastAsia="zh-CN"/>
        </w:rPr>
      </w:pPr>
    </w:p>
    <w:p w14:paraId="5B984C8D">
      <w:pPr>
        <w:pStyle w:val="2"/>
        <w:rPr>
          <w:rFonts w:hint="eastAsia"/>
          <w:highlight w:val="none"/>
          <w:u w:val="none"/>
          <w:lang w:val="en-US" w:eastAsia="zh-CN"/>
        </w:rPr>
      </w:pPr>
    </w:p>
    <w:p w14:paraId="24485663">
      <w:pPr>
        <w:pStyle w:val="3"/>
        <w:numPr>
          <w:ilvl w:val="0"/>
          <w:numId w:val="5"/>
        </w:numPr>
        <w:jc w:val="center"/>
        <w:rPr>
          <w:rFonts w:hint="eastAsia" w:ascii="宋体" w:hAnsi="宋体" w:cs="MingLiU"/>
          <w:b/>
          <w:snapToGrid w:val="0"/>
          <w:w w:val="99"/>
          <w:kern w:val="0"/>
          <w:sz w:val="32"/>
          <w:szCs w:val="32"/>
          <w:highlight w:val="none"/>
          <w:u w:val="none"/>
          <w:lang w:val="en-US" w:eastAsia="zh-CN"/>
        </w:rPr>
      </w:pPr>
      <w:r>
        <w:rPr>
          <w:rFonts w:hint="eastAsia" w:ascii="宋体" w:hAnsi="宋体" w:cs="MingLiU"/>
          <w:b/>
          <w:snapToGrid w:val="0"/>
          <w:w w:val="99"/>
          <w:kern w:val="0"/>
          <w:sz w:val="32"/>
          <w:szCs w:val="32"/>
          <w:highlight w:val="none"/>
          <w:u w:val="none"/>
          <w:lang w:val="en-US" w:eastAsia="zh-CN"/>
        </w:rPr>
        <w:t xml:space="preserve"> 参选文件格式</w:t>
      </w:r>
    </w:p>
    <w:p w14:paraId="35D4883F">
      <w:pPr>
        <w:numPr>
          <w:ilvl w:val="0"/>
          <w:numId w:val="0"/>
        </w:numPr>
        <w:rPr>
          <w:rFonts w:hint="eastAsia"/>
          <w:highlight w:val="none"/>
          <w:u w:val="none"/>
          <w:lang w:val="en-US" w:eastAsia="zh-CN"/>
        </w:rPr>
      </w:pPr>
    </w:p>
    <w:p w14:paraId="1D5A325D">
      <w:pPr>
        <w:pStyle w:val="2"/>
        <w:rPr>
          <w:rFonts w:hint="eastAsia"/>
          <w:highlight w:val="none"/>
          <w:u w:val="none"/>
          <w:lang w:val="en-US" w:eastAsia="zh-CN"/>
        </w:rPr>
      </w:pPr>
    </w:p>
    <w:p w14:paraId="3BB3018D">
      <w:pPr>
        <w:pageBreakBefore w:val="0"/>
        <w:tabs>
          <w:tab w:val="left" w:pos="3395"/>
          <w:tab w:val="left" w:pos="5940"/>
        </w:tabs>
        <w:kinsoku/>
        <w:wordWrap/>
        <w:overflowPunct/>
        <w:autoSpaceDE w:val="0"/>
        <w:autoSpaceDN w:val="0"/>
        <w:bidi w:val="0"/>
        <w:adjustRightInd w:val="0"/>
        <w:snapToGrid w:val="0"/>
        <w:spacing w:line="360" w:lineRule="auto"/>
        <w:jc w:val="center"/>
        <w:textAlignment w:val="auto"/>
        <w:rPr>
          <w:rFonts w:hint="eastAsia" w:ascii="宋体" w:hAnsi="宋体" w:eastAsia="宋体" w:cs="宋体"/>
          <w:b/>
          <w:w w:val="99"/>
          <w:kern w:val="0"/>
          <w:sz w:val="44"/>
          <w:szCs w:val="44"/>
          <w:highlight w:val="none"/>
          <w:u w:val="none"/>
          <w:lang w:val="en-US" w:eastAsia="zh-CN"/>
        </w:rPr>
      </w:pPr>
      <w:r>
        <w:rPr>
          <w:rFonts w:hint="eastAsia" w:ascii="宋体" w:hAnsi="宋体" w:eastAsia="宋体" w:cs="宋体"/>
          <w:b/>
          <w:w w:val="99"/>
          <w:kern w:val="0"/>
          <w:sz w:val="44"/>
          <w:szCs w:val="44"/>
          <w:highlight w:val="none"/>
          <w:u w:val="none"/>
          <w:lang w:val="en-US" w:eastAsia="zh-CN"/>
        </w:rPr>
        <w:t>2026年第一批87个工程项目分包结算</w:t>
      </w:r>
    </w:p>
    <w:p w14:paraId="60619C57">
      <w:pPr>
        <w:pageBreakBefore w:val="0"/>
        <w:tabs>
          <w:tab w:val="left" w:pos="3395"/>
          <w:tab w:val="left" w:pos="5940"/>
        </w:tabs>
        <w:kinsoku/>
        <w:wordWrap/>
        <w:overflowPunct/>
        <w:autoSpaceDE w:val="0"/>
        <w:autoSpaceDN w:val="0"/>
        <w:bidi w:val="0"/>
        <w:adjustRightInd w:val="0"/>
        <w:snapToGrid w:val="0"/>
        <w:spacing w:line="360" w:lineRule="auto"/>
        <w:jc w:val="center"/>
        <w:textAlignment w:val="auto"/>
        <w:rPr>
          <w:rFonts w:hint="eastAsia" w:ascii="宋体" w:hAnsi="宋体" w:eastAsia="宋体" w:cs="宋体"/>
          <w:b/>
          <w:w w:val="99"/>
          <w:kern w:val="0"/>
          <w:sz w:val="44"/>
          <w:szCs w:val="44"/>
          <w:highlight w:val="none"/>
          <w:u w:val="none"/>
        </w:rPr>
      </w:pPr>
      <w:r>
        <w:rPr>
          <w:rFonts w:hint="eastAsia" w:ascii="宋体" w:hAnsi="宋体" w:eastAsia="宋体" w:cs="宋体"/>
          <w:b/>
          <w:w w:val="99"/>
          <w:kern w:val="0"/>
          <w:sz w:val="44"/>
          <w:szCs w:val="44"/>
          <w:highlight w:val="none"/>
          <w:u w:val="none"/>
          <w:lang w:val="en-US" w:eastAsia="zh-CN"/>
        </w:rPr>
        <w:t>造价咨询服务项目</w:t>
      </w:r>
    </w:p>
    <w:p w14:paraId="0E7B6B36">
      <w:pPr>
        <w:pageBreakBefore w:val="0"/>
        <w:tabs>
          <w:tab w:val="left" w:pos="3600"/>
          <w:tab w:val="left" w:pos="4480"/>
          <w:tab w:val="left" w:pos="5360"/>
        </w:tabs>
        <w:kinsoku/>
        <w:wordWrap/>
        <w:overflowPunct/>
        <w:autoSpaceDE w:val="0"/>
        <w:autoSpaceDN w:val="0"/>
        <w:bidi w:val="0"/>
        <w:adjustRightInd w:val="0"/>
        <w:snapToGrid w:val="0"/>
        <w:spacing w:line="360" w:lineRule="auto"/>
        <w:jc w:val="left"/>
        <w:textAlignment w:val="auto"/>
        <w:rPr>
          <w:rFonts w:hint="eastAsia" w:ascii="宋体" w:hAnsi="宋体" w:eastAsia="宋体" w:cs="宋体"/>
          <w:kern w:val="0"/>
          <w:sz w:val="44"/>
          <w:szCs w:val="44"/>
          <w:highlight w:val="none"/>
          <w:u w:val="none"/>
        </w:rPr>
      </w:pPr>
      <w:r>
        <w:rPr>
          <w:rFonts w:hint="eastAsia" w:ascii="宋体" w:hAnsi="宋体" w:eastAsia="宋体" w:cs="宋体"/>
          <w:kern w:val="0"/>
          <w:sz w:val="44"/>
          <w:szCs w:val="44"/>
          <w:highlight w:val="none"/>
          <w:u w:val="none"/>
        </w:rPr>
        <w:t xml:space="preserve">          </w:t>
      </w:r>
    </w:p>
    <w:p w14:paraId="195EDBD4">
      <w:pPr>
        <w:pageBreakBefore w:val="0"/>
        <w:kinsoku/>
        <w:wordWrap/>
        <w:overflowPunct/>
        <w:autoSpaceDE w:val="0"/>
        <w:autoSpaceDN w:val="0"/>
        <w:bidi w:val="0"/>
        <w:adjustRightInd w:val="0"/>
        <w:snapToGrid w:val="0"/>
        <w:spacing w:line="360" w:lineRule="auto"/>
        <w:jc w:val="center"/>
        <w:textAlignment w:val="auto"/>
        <w:rPr>
          <w:rFonts w:hint="default" w:ascii="宋体" w:hAnsi="宋体" w:eastAsia="宋体" w:cs="宋体"/>
          <w:b/>
          <w:kern w:val="0"/>
          <w:sz w:val="20"/>
          <w:szCs w:val="20"/>
          <w:highlight w:val="none"/>
          <w:u w:val="none"/>
          <w:lang w:val="en-US" w:eastAsia="zh-CN"/>
        </w:rPr>
      </w:pPr>
      <w:r>
        <w:rPr>
          <w:rFonts w:hint="eastAsia" w:ascii="宋体" w:hAnsi="宋体" w:eastAsia="宋体" w:cs="宋体"/>
          <w:b/>
          <w:kern w:val="0"/>
          <w:sz w:val="44"/>
          <w:szCs w:val="44"/>
          <w:highlight w:val="none"/>
          <w:u w:val="none"/>
          <w:lang w:val="en-US" w:eastAsia="zh-CN"/>
        </w:rPr>
        <w:t>参 选 文 件</w:t>
      </w:r>
    </w:p>
    <w:p w14:paraId="488DD84E">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5547D327">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419A771D">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6B4EF773">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0C315E72">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5BBFB21D">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3EF870B0">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35ADFA04">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1D2701FB">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7662E1AE">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2D01C059">
      <w:pPr>
        <w:pageBreakBefore w:val="0"/>
        <w:kinsoku/>
        <w:wordWrap/>
        <w:overflowPunct/>
        <w:autoSpaceDE w:val="0"/>
        <w:autoSpaceDN w:val="0"/>
        <w:bidi w:val="0"/>
        <w:adjustRightInd w:val="0"/>
        <w:snapToGrid w:val="0"/>
        <w:spacing w:line="360" w:lineRule="auto"/>
        <w:jc w:val="left"/>
        <w:textAlignment w:val="auto"/>
        <w:rPr>
          <w:rFonts w:hint="eastAsia" w:ascii="宋体" w:hAnsi="宋体" w:eastAsia="宋体" w:cs="宋体"/>
          <w:b/>
          <w:kern w:val="0"/>
          <w:sz w:val="20"/>
          <w:szCs w:val="20"/>
          <w:highlight w:val="none"/>
          <w:u w:val="none"/>
        </w:rPr>
      </w:pPr>
    </w:p>
    <w:p w14:paraId="3278F41D">
      <w:pPr>
        <w:pageBreakBefore w:val="0"/>
        <w:tabs>
          <w:tab w:val="left" w:pos="6080"/>
          <w:tab w:val="left" w:pos="6640"/>
        </w:tabs>
        <w:kinsoku/>
        <w:wordWrap/>
        <w:overflowPunct/>
        <w:autoSpaceDE w:val="0"/>
        <w:autoSpaceDN w:val="0"/>
        <w:bidi w:val="0"/>
        <w:adjustRightInd w:val="0"/>
        <w:snapToGrid w:val="0"/>
        <w:spacing w:line="360" w:lineRule="auto"/>
        <w:ind w:firstLine="818" w:firstLineChars="294"/>
        <w:textAlignment w:val="auto"/>
        <w:rPr>
          <w:rFonts w:hint="eastAsia" w:ascii="宋体" w:hAnsi="宋体" w:eastAsia="宋体" w:cs="宋体"/>
          <w:b/>
          <w:w w:val="99"/>
          <w:kern w:val="0"/>
          <w:sz w:val="28"/>
          <w:szCs w:val="28"/>
          <w:highlight w:val="none"/>
          <w:u w:val="none"/>
        </w:rPr>
      </w:pPr>
    </w:p>
    <w:p w14:paraId="6E25D06F">
      <w:pPr>
        <w:pStyle w:val="6"/>
        <w:rPr>
          <w:rFonts w:hint="eastAsia" w:ascii="宋体" w:hAnsi="宋体" w:eastAsia="宋体" w:cs="宋体"/>
          <w:highlight w:val="none"/>
          <w:u w:val="none"/>
        </w:rPr>
      </w:pPr>
    </w:p>
    <w:p w14:paraId="10D923DD">
      <w:pPr>
        <w:pageBreakBefore w:val="0"/>
        <w:tabs>
          <w:tab w:val="left" w:pos="6080"/>
          <w:tab w:val="left" w:pos="6640"/>
        </w:tabs>
        <w:kinsoku/>
        <w:wordWrap/>
        <w:overflowPunct/>
        <w:autoSpaceDE w:val="0"/>
        <w:autoSpaceDN w:val="0"/>
        <w:bidi w:val="0"/>
        <w:adjustRightInd w:val="0"/>
        <w:snapToGrid w:val="0"/>
        <w:spacing w:line="360" w:lineRule="auto"/>
        <w:ind w:firstLine="818" w:firstLineChars="294"/>
        <w:textAlignment w:val="auto"/>
        <w:rPr>
          <w:rFonts w:hint="eastAsia" w:ascii="宋体" w:hAnsi="宋体" w:eastAsia="宋体" w:cs="宋体"/>
          <w:b/>
          <w:w w:val="99"/>
          <w:kern w:val="0"/>
          <w:sz w:val="28"/>
          <w:szCs w:val="28"/>
          <w:highlight w:val="none"/>
          <w:u w:val="none"/>
        </w:rPr>
      </w:pPr>
      <w:r>
        <w:rPr>
          <w:rFonts w:hint="eastAsia" w:ascii="宋体" w:hAnsi="宋体" w:eastAsia="宋体" w:cs="宋体"/>
          <w:b/>
          <w:w w:val="99"/>
          <w:kern w:val="0"/>
          <w:sz w:val="28"/>
          <w:szCs w:val="28"/>
          <w:highlight w:val="none"/>
          <w:u w:val="none"/>
          <w:lang w:eastAsia="zh-CN"/>
        </w:rPr>
        <w:t>参选人</w:t>
      </w:r>
      <w:r>
        <w:rPr>
          <w:rFonts w:hint="eastAsia" w:ascii="宋体" w:hAnsi="宋体" w:eastAsia="宋体" w:cs="宋体"/>
          <w:b/>
          <w:spacing w:val="1"/>
          <w:w w:val="99"/>
          <w:kern w:val="0"/>
          <w:sz w:val="28"/>
          <w:szCs w:val="28"/>
          <w:highlight w:val="none"/>
          <w:u w:val="none"/>
        </w:rPr>
        <w:t>：</w:t>
      </w:r>
      <w:r>
        <w:rPr>
          <w:rFonts w:hint="eastAsia" w:ascii="宋体" w:hAnsi="宋体" w:eastAsia="宋体" w:cs="宋体"/>
          <w:b/>
          <w:w w:val="198"/>
          <w:kern w:val="0"/>
          <w:sz w:val="28"/>
          <w:szCs w:val="28"/>
          <w:highlight w:val="none"/>
          <w:u w:val="single"/>
        </w:rPr>
        <w:t xml:space="preserve"> 　　     　  　</w:t>
      </w:r>
      <w:r>
        <w:rPr>
          <w:rFonts w:hint="eastAsia" w:ascii="宋体" w:hAnsi="宋体" w:eastAsia="宋体" w:cs="宋体"/>
          <w:b/>
          <w:w w:val="99"/>
          <w:kern w:val="0"/>
          <w:sz w:val="28"/>
          <w:szCs w:val="28"/>
          <w:highlight w:val="none"/>
          <w:u w:val="none"/>
        </w:rPr>
        <w:t>（盖单位章）</w:t>
      </w:r>
    </w:p>
    <w:p w14:paraId="25D99BA1">
      <w:pPr>
        <w:pageBreakBefore w:val="0"/>
        <w:tabs>
          <w:tab w:val="left" w:pos="6080"/>
          <w:tab w:val="left" w:pos="6640"/>
        </w:tabs>
        <w:kinsoku/>
        <w:wordWrap/>
        <w:overflowPunct/>
        <w:autoSpaceDE w:val="0"/>
        <w:autoSpaceDN w:val="0"/>
        <w:bidi w:val="0"/>
        <w:adjustRightInd w:val="0"/>
        <w:snapToGrid w:val="0"/>
        <w:spacing w:line="360" w:lineRule="auto"/>
        <w:ind w:firstLine="834" w:firstLineChars="300"/>
        <w:textAlignment w:val="auto"/>
        <w:rPr>
          <w:rFonts w:hint="eastAsia" w:ascii="宋体" w:hAnsi="宋体" w:eastAsia="宋体" w:cs="宋体"/>
          <w:b/>
          <w:kern w:val="0"/>
          <w:sz w:val="28"/>
          <w:szCs w:val="28"/>
          <w:highlight w:val="none"/>
          <w:u w:val="none"/>
        </w:rPr>
      </w:pPr>
      <w:r>
        <w:rPr>
          <w:rFonts w:hint="eastAsia" w:ascii="宋体" w:hAnsi="宋体" w:eastAsia="宋体" w:cs="宋体"/>
          <w:b/>
          <w:w w:val="99"/>
          <w:kern w:val="0"/>
          <w:sz w:val="28"/>
          <w:szCs w:val="28"/>
          <w:highlight w:val="none"/>
          <w:u w:val="none"/>
        </w:rPr>
        <w:t>法定代表人或其委托代理人：</w:t>
      </w:r>
      <w:r>
        <w:rPr>
          <w:rFonts w:hint="eastAsia" w:ascii="宋体" w:hAnsi="宋体" w:eastAsia="宋体" w:cs="宋体"/>
          <w:b/>
          <w:w w:val="198"/>
          <w:kern w:val="0"/>
          <w:sz w:val="28"/>
          <w:szCs w:val="28"/>
          <w:highlight w:val="none"/>
          <w:u w:val="single"/>
        </w:rPr>
        <w:t xml:space="preserve"> 　 　　</w:t>
      </w:r>
      <w:r>
        <w:rPr>
          <w:rFonts w:hint="eastAsia" w:ascii="宋体" w:hAnsi="宋体" w:eastAsia="宋体" w:cs="宋体"/>
          <w:b/>
          <w:w w:val="99"/>
          <w:kern w:val="0"/>
          <w:sz w:val="28"/>
          <w:szCs w:val="28"/>
          <w:highlight w:val="none"/>
          <w:u w:val="none"/>
        </w:rPr>
        <w:t>（签字）</w:t>
      </w:r>
    </w:p>
    <w:p w14:paraId="6B619E19">
      <w:pPr>
        <w:pageBreakBefore w:val="0"/>
        <w:tabs>
          <w:tab w:val="left" w:pos="3280"/>
          <w:tab w:val="left" w:pos="4680"/>
          <w:tab w:val="left" w:pos="6080"/>
        </w:tabs>
        <w:kinsoku/>
        <w:wordWrap/>
        <w:overflowPunct/>
        <w:autoSpaceDE w:val="0"/>
        <w:autoSpaceDN w:val="0"/>
        <w:bidi w:val="0"/>
        <w:adjustRightInd w:val="0"/>
        <w:snapToGrid w:val="0"/>
        <w:spacing w:line="360" w:lineRule="auto"/>
        <w:jc w:val="center"/>
        <w:textAlignment w:val="auto"/>
        <w:rPr>
          <w:rFonts w:hint="eastAsia" w:ascii="宋体" w:hAnsi="宋体" w:eastAsia="宋体" w:cs="宋体"/>
          <w:b/>
          <w:w w:val="99"/>
          <w:kern w:val="0"/>
          <w:sz w:val="28"/>
          <w:szCs w:val="28"/>
          <w:highlight w:val="none"/>
          <w:u w:val="single"/>
        </w:rPr>
      </w:pPr>
      <w:r>
        <w:rPr>
          <w:rFonts w:hint="eastAsia" w:ascii="宋体" w:hAnsi="宋体" w:eastAsia="宋体" w:cs="宋体"/>
          <w:b/>
          <w:w w:val="99"/>
          <w:kern w:val="0"/>
          <w:sz w:val="28"/>
          <w:szCs w:val="28"/>
          <w:highlight w:val="none"/>
          <w:u w:val="single"/>
        </w:rPr>
        <w:t xml:space="preserve">       年</w:t>
      </w:r>
      <w:r>
        <w:rPr>
          <w:rFonts w:hint="eastAsia" w:ascii="宋体" w:hAnsi="宋体" w:eastAsia="宋体" w:cs="宋体"/>
          <w:b/>
          <w:w w:val="198"/>
          <w:kern w:val="0"/>
          <w:sz w:val="28"/>
          <w:szCs w:val="28"/>
          <w:highlight w:val="none"/>
          <w:u w:val="single"/>
        </w:rPr>
        <w:t xml:space="preserve">  </w:t>
      </w:r>
      <w:r>
        <w:rPr>
          <w:rFonts w:hint="eastAsia" w:ascii="宋体" w:hAnsi="宋体" w:eastAsia="宋体" w:cs="宋体"/>
          <w:b/>
          <w:w w:val="99"/>
          <w:kern w:val="0"/>
          <w:sz w:val="28"/>
          <w:szCs w:val="28"/>
          <w:highlight w:val="none"/>
          <w:u w:val="single"/>
        </w:rPr>
        <w:t>月</w:t>
      </w:r>
      <w:r>
        <w:rPr>
          <w:rFonts w:hint="eastAsia" w:ascii="宋体" w:hAnsi="宋体" w:eastAsia="宋体" w:cs="宋体"/>
          <w:b/>
          <w:w w:val="198"/>
          <w:kern w:val="0"/>
          <w:sz w:val="28"/>
          <w:szCs w:val="28"/>
          <w:highlight w:val="none"/>
          <w:u w:val="single"/>
        </w:rPr>
        <w:t xml:space="preserve">  </w:t>
      </w:r>
      <w:r>
        <w:rPr>
          <w:rFonts w:hint="eastAsia" w:ascii="宋体" w:hAnsi="宋体" w:eastAsia="宋体" w:cs="宋体"/>
          <w:b/>
          <w:w w:val="99"/>
          <w:kern w:val="0"/>
          <w:sz w:val="28"/>
          <w:szCs w:val="28"/>
          <w:highlight w:val="none"/>
          <w:u w:val="single"/>
        </w:rPr>
        <w:t>日</w:t>
      </w:r>
      <w:bookmarkStart w:id="14" w:name="_Toc294604035"/>
      <w:bookmarkStart w:id="15" w:name="_Toc296264119"/>
      <w:bookmarkStart w:id="16" w:name="_Toc296357716"/>
      <w:bookmarkStart w:id="17" w:name="_Toc269365248"/>
      <w:bookmarkStart w:id="18" w:name="_Toc269311582"/>
      <w:bookmarkStart w:id="19" w:name="_Toc294604037"/>
      <w:bookmarkStart w:id="20" w:name="_Toc290368287"/>
      <w:bookmarkStart w:id="21" w:name="_Toc296264121"/>
      <w:bookmarkStart w:id="22" w:name="_Toc209605680"/>
      <w:bookmarkStart w:id="23" w:name="_Toc290368105"/>
      <w:bookmarkStart w:id="24" w:name="_Toc296357718"/>
    </w:p>
    <w:p w14:paraId="3FB315AA">
      <w:pPr>
        <w:pStyle w:val="6"/>
        <w:rPr>
          <w:rFonts w:hint="eastAsia" w:ascii="宋体" w:hAnsi="宋体" w:eastAsia="宋体" w:cs="宋体"/>
          <w:highlight w:val="none"/>
          <w:u w:val="none"/>
        </w:rPr>
      </w:pPr>
    </w:p>
    <w:p w14:paraId="29BAA894">
      <w:pPr>
        <w:pStyle w:val="4"/>
        <w:pageBreakBefore w:val="0"/>
        <w:kinsoku/>
        <w:wordWrap/>
        <w:overflowPunct/>
        <w:bidi w:val="0"/>
        <w:spacing w:line="360" w:lineRule="auto"/>
        <w:jc w:val="center"/>
        <w:textAlignment w:val="auto"/>
        <w:rPr>
          <w:rFonts w:hint="eastAsia" w:ascii="宋体" w:hAnsi="宋体" w:eastAsia="宋体" w:cs="宋体"/>
          <w:bCs w:val="0"/>
          <w:sz w:val="44"/>
          <w:szCs w:val="44"/>
          <w:highlight w:val="none"/>
          <w:u w:val="none"/>
        </w:rPr>
      </w:pPr>
      <w:r>
        <w:rPr>
          <w:rFonts w:hint="eastAsia" w:ascii="宋体" w:hAnsi="宋体" w:eastAsia="宋体" w:cs="宋体"/>
          <w:bCs w:val="0"/>
          <w:sz w:val="44"/>
          <w:szCs w:val="44"/>
          <w:highlight w:val="none"/>
          <w:u w:val="none"/>
          <w:lang w:val="en-US" w:eastAsia="zh-CN"/>
        </w:rPr>
        <w:t>参选文件</w:t>
      </w:r>
      <w:r>
        <w:rPr>
          <w:rFonts w:hint="eastAsia" w:ascii="宋体" w:hAnsi="宋体" w:eastAsia="宋体" w:cs="宋体"/>
          <w:bCs w:val="0"/>
          <w:sz w:val="44"/>
          <w:szCs w:val="44"/>
          <w:highlight w:val="none"/>
          <w:u w:val="none"/>
        </w:rPr>
        <w:t>目录</w:t>
      </w:r>
      <w:bookmarkEnd w:id="14"/>
      <w:bookmarkEnd w:id="15"/>
      <w:bookmarkEnd w:id="16"/>
    </w:p>
    <w:p w14:paraId="7F3E2963">
      <w:pPr>
        <w:pageBreakBefore w:val="0"/>
        <w:kinsoku/>
        <w:wordWrap/>
        <w:overflowPunct/>
        <w:bidi w:val="0"/>
        <w:spacing w:line="360" w:lineRule="auto"/>
        <w:textAlignment w:val="auto"/>
        <w:rPr>
          <w:rFonts w:hint="eastAsia" w:ascii="宋体" w:hAnsi="宋体" w:eastAsia="宋体" w:cs="宋体"/>
          <w:highlight w:val="none"/>
          <w:u w:val="none"/>
        </w:rPr>
      </w:pPr>
    </w:p>
    <w:p w14:paraId="68C80560">
      <w:pPr>
        <w:pageBreakBefore w:val="0"/>
        <w:widowControl/>
        <w:kinsoku/>
        <w:wordWrap/>
        <w:overflowPunct/>
        <w:bidi w:val="0"/>
        <w:spacing w:line="360" w:lineRule="auto"/>
        <w:ind w:firstLine="560" w:firstLineChars="200"/>
        <w:textAlignment w:val="auto"/>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rPr>
        <w:t>1.</w:t>
      </w:r>
      <w:r>
        <w:rPr>
          <w:rFonts w:hint="eastAsia" w:ascii="宋体" w:hAnsi="宋体" w:eastAsia="宋体" w:cs="宋体"/>
          <w:sz w:val="28"/>
          <w:szCs w:val="28"/>
          <w:highlight w:val="none"/>
          <w:u w:val="none"/>
          <w:lang w:val="en-US" w:eastAsia="zh-CN"/>
        </w:rPr>
        <w:t>参</w:t>
      </w:r>
      <w:r>
        <w:rPr>
          <w:rFonts w:hint="eastAsia" w:ascii="宋体" w:hAnsi="宋体" w:eastAsia="宋体" w:cs="宋体"/>
          <w:sz w:val="28"/>
          <w:szCs w:val="28"/>
          <w:highlight w:val="none"/>
          <w:u w:val="none"/>
        </w:rPr>
        <w:t>选函；</w:t>
      </w:r>
    </w:p>
    <w:p w14:paraId="59F1CF22">
      <w:pPr>
        <w:pStyle w:val="6"/>
        <w:pageBreakBefore w:val="0"/>
        <w:kinsoku/>
        <w:wordWrap/>
        <w:overflowPunct/>
        <w:bidi w:val="0"/>
        <w:spacing w:line="360" w:lineRule="auto"/>
        <w:ind w:left="315" w:leftChars="150" w:firstLine="280" w:firstLineChars="100"/>
        <w:textAlignment w:val="auto"/>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rPr>
        <w:t>2.</w:t>
      </w:r>
      <w:r>
        <w:rPr>
          <w:rFonts w:hint="eastAsia" w:ascii="宋体" w:hAnsi="宋体" w:cs="宋体"/>
          <w:sz w:val="28"/>
          <w:szCs w:val="28"/>
          <w:highlight w:val="none"/>
          <w:u w:val="none"/>
          <w:lang w:val="en-US" w:eastAsia="zh-CN"/>
        </w:rPr>
        <w:t>参</w:t>
      </w:r>
      <w:r>
        <w:rPr>
          <w:rFonts w:hint="eastAsia" w:ascii="宋体" w:hAnsi="宋体" w:eastAsia="宋体" w:cs="宋体"/>
          <w:sz w:val="28"/>
          <w:szCs w:val="28"/>
          <w:highlight w:val="none"/>
          <w:u w:val="none"/>
        </w:rPr>
        <w:t xml:space="preserve">选函附录； </w:t>
      </w:r>
    </w:p>
    <w:p w14:paraId="2886E272">
      <w:pPr>
        <w:pageBreakBefore w:val="0"/>
        <w:widowControl/>
        <w:kinsoku/>
        <w:wordWrap/>
        <w:overflowPunct/>
        <w:bidi w:val="0"/>
        <w:spacing w:line="360" w:lineRule="auto"/>
        <w:ind w:firstLine="560" w:firstLineChars="200"/>
        <w:textAlignment w:val="auto"/>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lang w:val="en-US" w:eastAsia="zh-CN"/>
        </w:rPr>
        <w:t>3</w:t>
      </w:r>
      <w:r>
        <w:rPr>
          <w:rFonts w:hint="eastAsia" w:ascii="宋体" w:hAnsi="宋体" w:eastAsia="宋体" w:cs="宋体"/>
          <w:sz w:val="28"/>
          <w:szCs w:val="28"/>
          <w:highlight w:val="none"/>
          <w:u w:val="none"/>
        </w:rPr>
        <w:t>.法定代表人身份证明及授权委托书、委托代理人社会保险参保证明；</w:t>
      </w:r>
    </w:p>
    <w:p w14:paraId="0CA2E426">
      <w:pPr>
        <w:pageBreakBefore w:val="0"/>
        <w:widowControl/>
        <w:kinsoku/>
        <w:wordWrap/>
        <w:overflowPunct/>
        <w:bidi w:val="0"/>
        <w:spacing w:line="360" w:lineRule="auto"/>
        <w:ind w:firstLine="560" w:firstLineChars="200"/>
        <w:textAlignment w:val="auto"/>
        <w:rPr>
          <w:rFonts w:hint="eastAsia" w:ascii="宋体" w:hAnsi="宋体" w:eastAsia="宋体" w:cs="宋体"/>
          <w:sz w:val="28"/>
          <w:szCs w:val="28"/>
          <w:highlight w:val="none"/>
          <w:u w:val="none"/>
          <w:lang w:eastAsia="zh-CN"/>
        </w:rPr>
      </w:pPr>
      <w:r>
        <w:rPr>
          <w:rFonts w:hint="eastAsia" w:ascii="宋体" w:hAnsi="宋体" w:eastAsia="宋体" w:cs="宋体"/>
          <w:sz w:val="28"/>
          <w:szCs w:val="28"/>
          <w:highlight w:val="none"/>
          <w:u w:val="none"/>
          <w:lang w:val="en-US" w:eastAsia="zh-CN"/>
        </w:rPr>
        <w:t>4</w:t>
      </w:r>
      <w:r>
        <w:rPr>
          <w:rFonts w:hint="eastAsia" w:ascii="宋体" w:hAnsi="宋体" w:eastAsia="宋体" w:cs="宋体"/>
          <w:sz w:val="28"/>
          <w:szCs w:val="28"/>
          <w:highlight w:val="none"/>
          <w:u w:val="none"/>
        </w:rPr>
        <w:t>.有效的营业执照、</w:t>
      </w:r>
      <w:r>
        <w:rPr>
          <w:rFonts w:hint="eastAsia" w:ascii="宋体" w:hAnsi="宋体" w:eastAsia="宋体" w:cs="宋体"/>
          <w:sz w:val="28"/>
          <w:szCs w:val="28"/>
          <w:highlight w:val="none"/>
          <w:u w:val="none"/>
          <w:lang w:eastAsia="zh-CN"/>
        </w:rPr>
        <w:t>资质证书、开户行许可证（</w:t>
      </w:r>
      <w:r>
        <w:rPr>
          <w:rFonts w:hint="eastAsia" w:ascii="宋体" w:hAnsi="宋体" w:eastAsia="宋体" w:cs="宋体"/>
          <w:sz w:val="28"/>
          <w:szCs w:val="28"/>
          <w:highlight w:val="none"/>
          <w:u w:val="none"/>
          <w:lang w:val="en-US" w:eastAsia="zh-CN"/>
        </w:rPr>
        <w:t>或基本存款账户信息</w:t>
      </w:r>
      <w:r>
        <w:rPr>
          <w:rFonts w:hint="eastAsia" w:ascii="宋体" w:hAnsi="宋体" w:eastAsia="宋体" w:cs="宋体"/>
          <w:sz w:val="28"/>
          <w:szCs w:val="28"/>
          <w:highlight w:val="none"/>
          <w:u w:val="none"/>
          <w:lang w:eastAsia="zh-CN"/>
        </w:rPr>
        <w:t>）；</w:t>
      </w:r>
    </w:p>
    <w:p w14:paraId="508BB00F">
      <w:pPr>
        <w:pStyle w:val="6"/>
        <w:ind w:firstLine="560" w:firstLineChars="200"/>
        <w:rPr>
          <w:rFonts w:hint="eastAsia" w:ascii="宋体" w:hAnsi="宋体" w:eastAsia="宋体" w:cs="宋体"/>
          <w:sz w:val="28"/>
          <w:szCs w:val="28"/>
          <w:highlight w:val="none"/>
          <w:u w:val="none"/>
          <w:lang w:val="en-US" w:eastAsia="zh-CN"/>
        </w:rPr>
      </w:pPr>
      <w:r>
        <w:rPr>
          <w:rFonts w:hint="eastAsia" w:ascii="宋体" w:hAnsi="宋体" w:cs="宋体"/>
          <w:sz w:val="28"/>
          <w:szCs w:val="28"/>
          <w:highlight w:val="none"/>
          <w:u w:val="none"/>
          <w:lang w:val="en-US" w:eastAsia="zh-CN"/>
        </w:rPr>
        <w:t>5</w:t>
      </w:r>
      <w:r>
        <w:rPr>
          <w:rFonts w:hint="eastAsia" w:ascii="宋体" w:hAnsi="宋体" w:eastAsia="宋体" w:cs="宋体"/>
          <w:sz w:val="28"/>
          <w:szCs w:val="28"/>
          <w:highlight w:val="none"/>
          <w:u w:val="none"/>
          <w:lang w:val="en-US" w:eastAsia="zh-CN"/>
        </w:rPr>
        <w:t>.参选基本条件符合性承诺；</w:t>
      </w:r>
    </w:p>
    <w:p w14:paraId="0F1E4ACA">
      <w:pPr>
        <w:pStyle w:val="6"/>
        <w:ind w:firstLine="560" w:firstLineChars="200"/>
        <w:rPr>
          <w:rFonts w:hint="default" w:ascii="宋体" w:hAnsi="宋体" w:cs="宋体"/>
          <w:sz w:val="28"/>
          <w:szCs w:val="28"/>
          <w:highlight w:val="none"/>
          <w:u w:val="none"/>
          <w:lang w:val="en-US" w:eastAsia="zh-CN"/>
        </w:rPr>
      </w:pPr>
      <w:r>
        <w:rPr>
          <w:rFonts w:hint="eastAsia" w:ascii="宋体" w:hAnsi="宋体" w:cs="宋体"/>
          <w:sz w:val="28"/>
          <w:szCs w:val="28"/>
          <w:highlight w:val="none"/>
          <w:u w:val="none"/>
          <w:lang w:val="en-US" w:eastAsia="zh-CN"/>
        </w:rPr>
        <w:t>6.企业信用信息：信用中国或企查查或天眼查等详细查询资料加盖参选单位公章；</w:t>
      </w:r>
    </w:p>
    <w:p w14:paraId="3765DB56">
      <w:pPr>
        <w:pStyle w:val="6"/>
        <w:ind w:firstLine="560" w:firstLineChars="200"/>
        <w:rPr>
          <w:rFonts w:hint="eastAsia" w:ascii="宋体" w:hAnsi="宋体" w:eastAsia="宋体" w:cs="宋体"/>
          <w:sz w:val="28"/>
          <w:szCs w:val="28"/>
          <w:highlight w:val="none"/>
          <w:u w:val="none"/>
          <w:lang w:eastAsia="zh-CN"/>
        </w:rPr>
      </w:pPr>
      <w:r>
        <w:rPr>
          <w:rFonts w:hint="eastAsia" w:ascii="宋体" w:hAnsi="宋体" w:cs="宋体"/>
          <w:sz w:val="28"/>
          <w:szCs w:val="28"/>
          <w:highlight w:val="none"/>
          <w:u w:val="none"/>
          <w:lang w:val="en-US" w:eastAsia="zh-CN"/>
        </w:rPr>
        <w:t>7.</w:t>
      </w:r>
      <w:r>
        <w:rPr>
          <w:rFonts w:hint="eastAsia" w:ascii="宋体" w:hAnsi="宋体" w:cs="宋体"/>
          <w:sz w:val="28"/>
          <w:szCs w:val="28"/>
          <w:highlight w:val="none"/>
          <w:u w:val="none"/>
        </w:rPr>
        <w:t>业绩证明（证明文件为复印件加盖公章）</w:t>
      </w:r>
      <w:r>
        <w:rPr>
          <w:rFonts w:hint="eastAsia" w:ascii="宋体" w:hAnsi="宋体" w:cs="宋体"/>
          <w:sz w:val="28"/>
          <w:szCs w:val="28"/>
          <w:highlight w:val="none"/>
          <w:u w:val="none"/>
          <w:lang w:eastAsia="zh-CN"/>
        </w:rPr>
        <w:t>。</w:t>
      </w:r>
    </w:p>
    <w:p w14:paraId="08FF4BDC">
      <w:pPr>
        <w:pStyle w:val="6"/>
        <w:ind w:firstLine="560" w:firstLineChars="200"/>
        <w:rPr>
          <w:rFonts w:hint="eastAsia" w:ascii="宋体" w:hAnsi="宋体" w:eastAsia="宋体" w:cs="宋体"/>
          <w:sz w:val="28"/>
          <w:szCs w:val="28"/>
          <w:highlight w:val="none"/>
          <w:u w:val="none"/>
          <w:lang w:eastAsia="zh-CN"/>
        </w:rPr>
      </w:pPr>
    </w:p>
    <w:p w14:paraId="159F3F92">
      <w:pPr>
        <w:pStyle w:val="6"/>
        <w:pageBreakBefore w:val="0"/>
        <w:kinsoku/>
        <w:wordWrap/>
        <w:overflowPunct/>
        <w:bidi w:val="0"/>
        <w:spacing w:line="360" w:lineRule="auto"/>
        <w:textAlignment w:val="auto"/>
        <w:rPr>
          <w:rFonts w:hint="eastAsia" w:ascii="宋体" w:hAnsi="宋体" w:eastAsia="宋体" w:cs="宋体"/>
          <w:highlight w:val="none"/>
          <w:u w:val="none"/>
        </w:rPr>
      </w:pPr>
    </w:p>
    <w:p w14:paraId="35030D06">
      <w:pPr>
        <w:pageBreakBefore w:val="0"/>
        <w:kinsoku/>
        <w:wordWrap/>
        <w:overflowPunct/>
        <w:bidi w:val="0"/>
        <w:spacing w:line="360" w:lineRule="auto"/>
        <w:textAlignment w:val="auto"/>
        <w:rPr>
          <w:rFonts w:hint="eastAsia" w:ascii="宋体" w:hAnsi="宋体" w:eastAsia="宋体" w:cs="宋体"/>
          <w:highlight w:val="none"/>
          <w:u w:val="none"/>
        </w:rPr>
      </w:pPr>
    </w:p>
    <w:p w14:paraId="215430C6">
      <w:pPr>
        <w:pageBreakBefore w:val="0"/>
        <w:kinsoku/>
        <w:wordWrap/>
        <w:overflowPunct/>
        <w:bidi w:val="0"/>
        <w:spacing w:line="360" w:lineRule="auto"/>
        <w:textAlignment w:val="auto"/>
        <w:rPr>
          <w:rFonts w:hint="eastAsia" w:ascii="宋体" w:hAnsi="宋体" w:eastAsia="宋体" w:cs="宋体"/>
          <w:highlight w:val="none"/>
          <w:u w:val="none"/>
        </w:rPr>
      </w:pPr>
    </w:p>
    <w:p w14:paraId="27A876FD">
      <w:pPr>
        <w:pageBreakBefore w:val="0"/>
        <w:kinsoku/>
        <w:wordWrap/>
        <w:overflowPunct/>
        <w:bidi w:val="0"/>
        <w:spacing w:line="360" w:lineRule="auto"/>
        <w:textAlignment w:val="auto"/>
        <w:rPr>
          <w:rFonts w:hint="eastAsia" w:ascii="宋体" w:hAnsi="宋体" w:eastAsia="宋体" w:cs="宋体"/>
          <w:highlight w:val="none"/>
          <w:u w:val="none"/>
        </w:rPr>
      </w:pPr>
    </w:p>
    <w:p w14:paraId="442261BF">
      <w:pPr>
        <w:pageBreakBefore w:val="0"/>
        <w:kinsoku/>
        <w:wordWrap/>
        <w:overflowPunct/>
        <w:bidi w:val="0"/>
        <w:spacing w:line="360" w:lineRule="auto"/>
        <w:textAlignment w:val="auto"/>
        <w:rPr>
          <w:rFonts w:hint="eastAsia" w:ascii="宋体" w:hAnsi="宋体" w:eastAsia="宋体" w:cs="宋体"/>
          <w:highlight w:val="none"/>
          <w:u w:val="none"/>
        </w:rPr>
      </w:pPr>
    </w:p>
    <w:p w14:paraId="2F0EE508">
      <w:pPr>
        <w:pageBreakBefore w:val="0"/>
        <w:kinsoku/>
        <w:wordWrap/>
        <w:overflowPunct/>
        <w:bidi w:val="0"/>
        <w:spacing w:line="360" w:lineRule="auto"/>
        <w:textAlignment w:val="auto"/>
        <w:rPr>
          <w:rFonts w:hint="eastAsia" w:ascii="宋体" w:hAnsi="宋体" w:eastAsia="宋体" w:cs="宋体"/>
          <w:highlight w:val="none"/>
          <w:u w:val="none"/>
        </w:rPr>
      </w:pPr>
    </w:p>
    <w:p w14:paraId="609A38C9">
      <w:pPr>
        <w:pageBreakBefore w:val="0"/>
        <w:kinsoku/>
        <w:wordWrap/>
        <w:overflowPunct/>
        <w:bidi w:val="0"/>
        <w:spacing w:line="360" w:lineRule="auto"/>
        <w:textAlignment w:val="auto"/>
        <w:rPr>
          <w:rFonts w:hint="eastAsia" w:ascii="宋体" w:hAnsi="宋体" w:eastAsia="宋体" w:cs="宋体"/>
          <w:highlight w:val="none"/>
          <w:u w:val="none"/>
        </w:rPr>
      </w:pPr>
    </w:p>
    <w:p w14:paraId="6F0D0BA7">
      <w:pPr>
        <w:pageBreakBefore w:val="0"/>
        <w:kinsoku/>
        <w:wordWrap/>
        <w:overflowPunct/>
        <w:bidi w:val="0"/>
        <w:spacing w:line="360" w:lineRule="auto"/>
        <w:textAlignment w:val="auto"/>
        <w:rPr>
          <w:rFonts w:hint="eastAsia" w:ascii="宋体" w:hAnsi="宋体" w:eastAsia="宋体" w:cs="宋体"/>
          <w:highlight w:val="none"/>
          <w:u w:val="none"/>
        </w:rPr>
      </w:pPr>
    </w:p>
    <w:p w14:paraId="4C74B42D">
      <w:pPr>
        <w:pStyle w:val="2"/>
        <w:pageBreakBefore w:val="0"/>
        <w:kinsoku/>
        <w:wordWrap/>
        <w:overflowPunct/>
        <w:bidi w:val="0"/>
        <w:spacing w:afterAutospacing="0" w:line="360" w:lineRule="auto"/>
        <w:jc w:val="both"/>
        <w:textAlignment w:val="auto"/>
        <w:rPr>
          <w:rFonts w:hint="eastAsia" w:ascii="宋体" w:hAnsi="宋体" w:eastAsia="宋体" w:cs="宋体"/>
          <w:sz w:val="28"/>
          <w:highlight w:val="none"/>
          <w:u w:val="none"/>
        </w:rPr>
      </w:pPr>
    </w:p>
    <w:p w14:paraId="18026EEB">
      <w:pPr>
        <w:rPr>
          <w:rFonts w:hint="eastAsia" w:ascii="宋体" w:hAnsi="宋体" w:eastAsia="宋体" w:cs="宋体"/>
          <w:sz w:val="28"/>
          <w:highlight w:val="none"/>
          <w:u w:val="none"/>
        </w:rPr>
      </w:pPr>
      <w:r>
        <w:rPr>
          <w:rFonts w:hint="eastAsia" w:ascii="宋体" w:hAnsi="宋体" w:eastAsia="宋体" w:cs="宋体"/>
          <w:sz w:val="28"/>
          <w:highlight w:val="none"/>
          <w:u w:val="none"/>
        </w:rPr>
        <w:br w:type="page"/>
      </w:r>
    </w:p>
    <w:p w14:paraId="5E7714E5">
      <w:pPr>
        <w:pStyle w:val="2"/>
        <w:pageBreakBefore w:val="0"/>
        <w:kinsoku/>
        <w:wordWrap/>
        <w:overflowPunct/>
        <w:bidi w:val="0"/>
        <w:spacing w:afterAutospacing="0" w:line="360" w:lineRule="auto"/>
        <w:jc w:val="center"/>
        <w:textAlignment w:val="auto"/>
        <w:rPr>
          <w:rFonts w:hint="eastAsia" w:ascii="宋体" w:hAnsi="宋体" w:eastAsia="宋体" w:cs="宋体"/>
          <w:sz w:val="28"/>
          <w:highlight w:val="none"/>
          <w:u w:val="none"/>
        </w:rPr>
      </w:pPr>
      <w:r>
        <w:rPr>
          <w:rFonts w:hint="eastAsia" w:ascii="宋体" w:hAnsi="宋体" w:eastAsia="宋体" w:cs="宋体"/>
          <w:sz w:val="28"/>
          <w:highlight w:val="none"/>
          <w:u w:val="none"/>
        </w:rPr>
        <w:t xml:space="preserve">（一） </w:t>
      </w:r>
      <w:r>
        <w:rPr>
          <w:rFonts w:hint="eastAsia" w:ascii="宋体" w:hAnsi="宋体" w:eastAsia="宋体" w:cs="宋体"/>
          <w:sz w:val="28"/>
          <w:highlight w:val="none"/>
          <w:u w:val="none"/>
          <w:lang w:val="en-US" w:eastAsia="zh-CN"/>
        </w:rPr>
        <w:t>参</w:t>
      </w:r>
      <w:r>
        <w:rPr>
          <w:rFonts w:hint="eastAsia" w:ascii="宋体" w:hAnsi="宋体" w:eastAsia="宋体" w:cs="宋体"/>
          <w:sz w:val="28"/>
          <w:highlight w:val="none"/>
          <w:u w:val="none"/>
        </w:rPr>
        <w:t>选函</w:t>
      </w:r>
    </w:p>
    <w:p w14:paraId="2CB20D31">
      <w:pPr>
        <w:pageBreakBefore w:val="0"/>
        <w:kinsoku/>
        <w:wordWrap/>
        <w:overflowPunct/>
        <w:autoSpaceDE w:val="0"/>
        <w:autoSpaceDN w:val="0"/>
        <w:bidi w:val="0"/>
        <w:adjustRightInd w:val="0"/>
        <w:spacing w:before="19" w:line="360" w:lineRule="auto"/>
        <w:jc w:val="left"/>
        <w:textAlignment w:val="auto"/>
        <w:rPr>
          <w:rFonts w:hint="eastAsia" w:ascii="宋体" w:hAnsi="宋体" w:eastAsia="宋体" w:cs="宋体"/>
          <w:snapToGrid w:val="0"/>
          <w:kern w:val="0"/>
          <w:sz w:val="22"/>
          <w:szCs w:val="22"/>
          <w:highlight w:val="none"/>
          <w:u w:val="none"/>
        </w:rPr>
      </w:pPr>
    </w:p>
    <w:p w14:paraId="3073BB26">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b/>
          <w:bCs/>
          <w:snapToGrid w:val="0"/>
          <w:color w:val="auto"/>
          <w:kern w:val="0"/>
          <w:sz w:val="28"/>
          <w:szCs w:val="28"/>
          <w:highlight w:val="none"/>
          <w:u w:val="none"/>
        </w:rPr>
      </w:pPr>
      <w:r>
        <w:rPr>
          <w:rFonts w:hint="eastAsia" w:ascii="宋体" w:hAnsi="宋体" w:eastAsia="宋体" w:cs="宋体"/>
          <w:b/>
          <w:bCs/>
          <w:snapToGrid w:val="0"/>
          <w:color w:val="auto"/>
          <w:kern w:val="0"/>
          <w:sz w:val="28"/>
          <w:szCs w:val="28"/>
          <w:highlight w:val="none"/>
          <w:u w:val="none"/>
          <w:lang w:val="en-US" w:eastAsia="zh-CN"/>
        </w:rPr>
        <w:t>重庆两江新城城市运营管理有限公司</w:t>
      </w:r>
      <w:r>
        <w:rPr>
          <w:rFonts w:hint="eastAsia" w:ascii="宋体" w:hAnsi="宋体" w:eastAsia="宋体" w:cs="宋体"/>
          <w:b/>
          <w:bCs/>
          <w:snapToGrid w:val="0"/>
          <w:color w:val="auto"/>
          <w:kern w:val="0"/>
          <w:sz w:val="28"/>
          <w:szCs w:val="28"/>
          <w:highlight w:val="none"/>
          <w:u w:val="none"/>
        </w:rPr>
        <w:t>：</w:t>
      </w:r>
    </w:p>
    <w:p w14:paraId="3A477228">
      <w:pPr>
        <w:keepNext w:val="0"/>
        <w:keepLines w:val="0"/>
        <w:pageBreakBefore w:val="0"/>
        <w:widowControl/>
        <w:kinsoku/>
        <w:wordWrap/>
        <w:overflowPunct/>
        <w:topLinePunct w:val="0"/>
        <w:bidi w:val="0"/>
        <w:snapToGrid/>
        <w:spacing w:line="360" w:lineRule="auto"/>
        <w:ind w:firstLine="400" w:firstLineChars="200"/>
        <w:textAlignment w:val="auto"/>
        <w:rPr>
          <w:rFonts w:hint="eastAsia" w:ascii="宋体" w:hAnsi="宋体" w:eastAsia="宋体" w:cs="宋体"/>
          <w:snapToGrid w:val="0"/>
          <w:kern w:val="0"/>
          <w:szCs w:val="21"/>
          <w:highlight w:val="none"/>
          <w:u w:val="none"/>
        </w:rPr>
      </w:pPr>
      <w:r>
        <w:rPr>
          <w:rFonts w:hint="eastAsia" w:ascii="宋体" w:hAnsi="宋体" w:eastAsia="宋体" w:cs="宋体"/>
          <w:snapToGrid w:val="0"/>
          <w:kern w:val="0"/>
          <w:sz w:val="20"/>
          <w:szCs w:val="20"/>
          <w:highlight w:val="none"/>
          <w:u w:val="none"/>
        </w:rPr>
        <w:t xml:space="preserve">  </w:t>
      </w:r>
      <w:r>
        <w:rPr>
          <w:rFonts w:hint="eastAsia" w:ascii="宋体" w:hAnsi="宋体" w:eastAsia="宋体" w:cs="宋体"/>
          <w:snapToGrid w:val="0"/>
          <w:kern w:val="0"/>
          <w:szCs w:val="21"/>
          <w:highlight w:val="none"/>
          <w:u w:val="none"/>
        </w:rPr>
        <w:t>我方已仔细研究了</w:t>
      </w:r>
      <w:r>
        <w:rPr>
          <w:rFonts w:hint="eastAsia" w:ascii="宋体" w:hAnsi="宋体" w:eastAsia="宋体" w:cs="宋体"/>
          <w:snapToGrid w:val="0"/>
          <w:kern w:val="0"/>
          <w:szCs w:val="21"/>
          <w:highlight w:val="none"/>
          <w:u w:val="single"/>
        </w:rPr>
        <w:t>2026年第一批</w:t>
      </w:r>
      <w:r>
        <w:rPr>
          <w:rFonts w:hint="eastAsia" w:ascii="宋体" w:hAnsi="宋体" w:eastAsia="宋体" w:cs="宋体"/>
          <w:snapToGrid w:val="0"/>
          <w:kern w:val="0"/>
          <w:szCs w:val="21"/>
          <w:highlight w:val="none"/>
          <w:u w:val="single"/>
          <w:lang w:val="en-US" w:eastAsia="zh-CN"/>
        </w:rPr>
        <w:t>87</w:t>
      </w:r>
      <w:r>
        <w:rPr>
          <w:rFonts w:hint="eastAsia" w:ascii="宋体" w:hAnsi="宋体" w:eastAsia="宋体" w:cs="宋体"/>
          <w:snapToGrid w:val="0"/>
          <w:kern w:val="0"/>
          <w:szCs w:val="21"/>
          <w:highlight w:val="none"/>
          <w:u w:val="single"/>
        </w:rPr>
        <w:t>个工程项目分包结算造价咨询服务</w:t>
      </w:r>
      <w:r>
        <w:rPr>
          <w:rFonts w:hint="eastAsia" w:ascii="宋体" w:hAnsi="宋体" w:eastAsia="宋体" w:cs="宋体"/>
          <w:color w:val="000000" w:themeColor="text1"/>
          <w:sz w:val="21"/>
          <w:szCs w:val="21"/>
          <w:highlight w:val="none"/>
          <w:u w:val="none"/>
          <w:lang w:val="en-US" w:eastAsia="zh-CN"/>
          <w14:textFill>
            <w14:solidFill>
              <w14:schemeClr w14:val="tx1"/>
            </w14:solidFill>
          </w14:textFill>
        </w:rPr>
        <w:t>项目</w:t>
      </w:r>
      <w:r>
        <w:rPr>
          <w:rFonts w:hint="eastAsia" w:ascii="宋体" w:hAnsi="宋体" w:eastAsia="宋体" w:cs="宋体"/>
          <w:snapToGrid w:val="0"/>
          <w:kern w:val="0"/>
          <w:szCs w:val="21"/>
          <w:highlight w:val="none"/>
          <w:u w:val="none"/>
        </w:rPr>
        <w:t>比选文件的全部内容，我方同意以本函所述条件参选：</w:t>
      </w:r>
    </w:p>
    <w:p w14:paraId="220A9485">
      <w:pPr>
        <w:keepNext w:val="0"/>
        <w:keepLines w:val="0"/>
        <w:pageBreakBefore w:val="0"/>
        <w:widowControl w:val="0"/>
        <w:kinsoku/>
        <w:wordWrap/>
        <w:overflowPunct/>
        <w:topLinePunct w:val="0"/>
        <w:autoSpaceDE w:val="0"/>
        <w:autoSpaceDN w:val="0"/>
        <w:bidi w:val="0"/>
        <w:adjustRightInd w:val="0"/>
        <w:snapToGrid/>
        <w:spacing w:line="240" w:lineRule="auto"/>
        <w:ind w:left="210" w:leftChars="100" w:firstLine="210" w:firstLineChars="100"/>
        <w:jc w:val="left"/>
        <w:textAlignment w:val="auto"/>
        <w:rPr>
          <w:rFonts w:hint="eastAsia" w:ascii="宋体" w:hAnsi="宋体" w:eastAsia="宋体" w:cs="宋体"/>
          <w:snapToGrid w:val="0"/>
          <w:color w:val="auto"/>
          <w:kern w:val="0"/>
          <w:szCs w:val="21"/>
          <w:highlight w:val="none"/>
          <w:u w:val="none"/>
        </w:rPr>
      </w:pPr>
      <w:r>
        <w:rPr>
          <w:rFonts w:hint="eastAsia" w:ascii="宋体" w:hAnsi="宋体" w:eastAsia="宋体" w:cs="宋体"/>
          <w:snapToGrid w:val="0"/>
          <w:kern w:val="0"/>
          <w:szCs w:val="21"/>
          <w:highlight w:val="none"/>
          <w:u w:val="none"/>
        </w:rPr>
        <w:t>1.我方愿意</w:t>
      </w:r>
      <w:r>
        <w:rPr>
          <w:rFonts w:hint="eastAsia" w:ascii="宋体" w:hAnsi="宋体" w:eastAsia="宋体" w:cs="宋体"/>
          <w:snapToGrid w:val="0"/>
          <w:kern w:val="0"/>
          <w:szCs w:val="21"/>
          <w:highlight w:val="none"/>
          <w:u w:val="none"/>
          <w:lang w:val="en-US" w:eastAsia="zh-CN"/>
        </w:rPr>
        <w:t>按</w:t>
      </w:r>
      <w:r>
        <w:rPr>
          <w:rFonts w:hint="eastAsia" w:ascii="宋体" w:hAnsi="宋体" w:eastAsia="宋体" w:cs="宋体"/>
          <w:snapToGrid w:val="0"/>
          <w:kern w:val="0"/>
          <w:szCs w:val="21"/>
          <w:highlight w:val="none"/>
          <w:u w:val="single"/>
          <w:lang w:val="en-US" w:eastAsia="zh-CN"/>
        </w:rPr>
        <w:t>按《两江新区政府投资项目工程建设其他费用计费指南》标准费率（参考计费标准：渝价〔2013〕428 号文）及最终中标折扣系数分项目计算，以（  ） %折扣系数</w:t>
      </w:r>
      <w:r>
        <w:rPr>
          <w:rFonts w:hint="eastAsia" w:ascii="宋体" w:hAnsi="宋体" w:eastAsia="宋体" w:cs="宋体"/>
          <w:snapToGrid w:val="0"/>
          <w:kern w:val="0"/>
          <w:szCs w:val="21"/>
          <w:highlight w:val="none"/>
          <w:u w:val="none"/>
        </w:rPr>
        <w:t>作为参选报价承接本项目，按合同约定完成服务任务，质量</w:t>
      </w:r>
      <w:r>
        <w:rPr>
          <w:rFonts w:hint="eastAsia" w:ascii="宋体" w:hAnsi="宋体" w:eastAsia="宋体" w:cs="宋体"/>
          <w:snapToGrid w:val="0"/>
          <w:kern w:val="0"/>
          <w:szCs w:val="21"/>
          <w:highlight w:val="none"/>
          <w:u w:val="none"/>
          <w:lang w:val="en-US" w:eastAsia="zh-CN"/>
        </w:rPr>
        <w:t>符合比选文件及合同约定的要求及标准</w:t>
      </w:r>
      <w:r>
        <w:rPr>
          <w:rFonts w:hint="eastAsia" w:ascii="宋体" w:hAnsi="宋体" w:eastAsia="宋体" w:cs="宋体"/>
          <w:snapToGrid w:val="0"/>
          <w:kern w:val="0"/>
          <w:szCs w:val="21"/>
          <w:highlight w:val="none"/>
          <w:u w:val="none"/>
        </w:rPr>
        <w:t>，在</w:t>
      </w:r>
      <w:r>
        <w:rPr>
          <w:rFonts w:hint="eastAsia" w:ascii="宋体" w:hAnsi="宋体" w:eastAsia="宋体" w:cs="宋体"/>
          <w:snapToGrid w:val="0"/>
          <w:color w:val="auto"/>
          <w:kern w:val="0"/>
          <w:szCs w:val="21"/>
          <w:highlight w:val="none"/>
          <w:u w:val="none"/>
        </w:rPr>
        <w:t>合同约定的时间内完成比选文件规定的所有目标任务。</w:t>
      </w:r>
    </w:p>
    <w:p w14:paraId="2E59BCC9">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宋体" w:hAnsi="宋体" w:eastAsia="宋体" w:cs="宋体"/>
          <w:snapToGrid w:val="0"/>
          <w:color w:val="auto"/>
          <w:kern w:val="0"/>
          <w:szCs w:val="21"/>
          <w:highlight w:val="none"/>
          <w:u w:val="none"/>
        </w:rPr>
      </w:pPr>
      <w:r>
        <w:rPr>
          <w:rFonts w:hint="eastAsia" w:ascii="宋体" w:hAnsi="宋体" w:eastAsia="宋体" w:cs="宋体"/>
          <w:snapToGrid w:val="0"/>
          <w:color w:val="auto"/>
          <w:kern w:val="0"/>
          <w:szCs w:val="21"/>
          <w:highlight w:val="none"/>
          <w:u w:val="none"/>
          <w:lang w:val="en-US" w:eastAsia="zh-CN"/>
        </w:rPr>
        <w:t>2.</w:t>
      </w:r>
      <w:r>
        <w:rPr>
          <w:rFonts w:hint="eastAsia" w:ascii="宋体" w:hAnsi="宋体" w:eastAsia="宋体" w:cs="宋体"/>
          <w:snapToGrid w:val="0"/>
          <w:color w:val="auto"/>
          <w:kern w:val="0"/>
          <w:szCs w:val="21"/>
          <w:highlight w:val="none"/>
          <w:u w:val="none"/>
        </w:rPr>
        <w:t>我方承诺在</w:t>
      </w:r>
      <w:r>
        <w:rPr>
          <w:rFonts w:hint="eastAsia" w:ascii="宋体" w:hAnsi="宋体" w:eastAsia="宋体" w:cs="宋体"/>
          <w:snapToGrid w:val="0"/>
          <w:color w:val="auto"/>
          <w:kern w:val="0"/>
          <w:szCs w:val="21"/>
          <w:highlight w:val="none"/>
          <w:u w:val="none"/>
          <w:lang w:val="en-US" w:eastAsia="zh-CN"/>
        </w:rPr>
        <w:t>比</w:t>
      </w:r>
      <w:r>
        <w:rPr>
          <w:rFonts w:hint="eastAsia" w:ascii="宋体" w:hAnsi="宋体" w:eastAsia="宋体" w:cs="宋体"/>
          <w:snapToGrid w:val="0"/>
          <w:color w:val="auto"/>
          <w:kern w:val="0"/>
          <w:szCs w:val="21"/>
          <w:highlight w:val="none"/>
          <w:u w:val="none"/>
        </w:rPr>
        <w:t>选有效期内不修改、撤销</w:t>
      </w:r>
      <w:r>
        <w:rPr>
          <w:rFonts w:hint="eastAsia" w:ascii="宋体" w:hAnsi="宋体" w:eastAsia="宋体" w:cs="宋体"/>
          <w:snapToGrid w:val="0"/>
          <w:color w:val="auto"/>
          <w:kern w:val="0"/>
          <w:szCs w:val="21"/>
          <w:highlight w:val="none"/>
          <w:u w:val="none"/>
          <w:lang w:val="en-US" w:eastAsia="zh-CN"/>
        </w:rPr>
        <w:t>参</w:t>
      </w:r>
      <w:r>
        <w:rPr>
          <w:rFonts w:hint="eastAsia" w:ascii="宋体" w:hAnsi="宋体" w:eastAsia="宋体" w:cs="宋体"/>
          <w:snapToGrid w:val="0"/>
          <w:color w:val="auto"/>
          <w:kern w:val="0"/>
          <w:szCs w:val="21"/>
          <w:highlight w:val="none"/>
          <w:u w:val="none"/>
        </w:rPr>
        <w:t>选文件。</w:t>
      </w:r>
    </w:p>
    <w:p w14:paraId="58E8CB45">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宋体" w:hAnsi="宋体" w:eastAsia="宋体" w:cs="宋体"/>
          <w:snapToGrid w:val="0"/>
          <w:color w:val="auto"/>
          <w:kern w:val="0"/>
          <w:szCs w:val="21"/>
          <w:highlight w:val="none"/>
          <w:u w:val="none"/>
        </w:rPr>
      </w:pPr>
      <w:r>
        <w:rPr>
          <w:rFonts w:hint="eastAsia" w:ascii="宋体" w:hAnsi="宋体" w:eastAsia="宋体" w:cs="宋体"/>
          <w:snapToGrid w:val="0"/>
          <w:color w:val="auto"/>
          <w:kern w:val="0"/>
          <w:szCs w:val="21"/>
          <w:highlight w:val="none"/>
          <w:u w:val="none"/>
          <w:lang w:val="en-US" w:eastAsia="zh-CN"/>
        </w:rPr>
        <w:t>3.</w:t>
      </w:r>
      <w:r>
        <w:rPr>
          <w:rFonts w:hint="eastAsia" w:ascii="宋体" w:hAnsi="宋体" w:eastAsia="宋体" w:cs="宋体"/>
          <w:snapToGrid w:val="0"/>
          <w:color w:val="auto"/>
          <w:kern w:val="0"/>
          <w:szCs w:val="21"/>
          <w:highlight w:val="none"/>
          <w:u w:val="none"/>
        </w:rPr>
        <w:t>如我方中选：</w:t>
      </w:r>
    </w:p>
    <w:p w14:paraId="0779963A">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宋体" w:hAnsi="宋体" w:eastAsia="宋体" w:cs="宋体"/>
          <w:snapToGrid w:val="0"/>
          <w:color w:val="auto"/>
          <w:kern w:val="0"/>
          <w:szCs w:val="21"/>
          <w:highlight w:val="none"/>
          <w:u w:val="none"/>
        </w:rPr>
      </w:pPr>
      <w:r>
        <w:rPr>
          <w:rFonts w:hint="eastAsia" w:ascii="宋体" w:hAnsi="宋体" w:eastAsia="宋体" w:cs="宋体"/>
          <w:snapToGrid w:val="0"/>
          <w:color w:val="auto"/>
          <w:kern w:val="0"/>
          <w:szCs w:val="21"/>
          <w:highlight w:val="none"/>
          <w:u w:val="none"/>
        </w:rPr>
        <w:t>（1）我方承诺在中选</w:t>
      </w:r>
      <w:r>
        <w:rPr>
          <w:rFonts w:hint="eastAsia" w:ascii="宋体" w:hAnsi="宋体" w:eastAsia="宋体" w:cs="宋体"/>
          <w:snapToGrid w:val="0"/>
          <w:color w:val="auto"/>
          <w:kern w:val="0"/>
          <w:szCs w:val="21"/>
          <w:highlight w:val="none"/>
          <w:u w:val="none"/>
          <w:lang w:val="en-US" w:eastAsia="zh-CN"/>
        </w:rPr>
        <w:t>通知书发出后</w:t>
      </w:r>
      <w:r>
        <w:rPr>
          <w:rFonts w:hint="eastAsia" w:ascii="宋体" w:hAnsi="宋体" w:eastAsia="宋体" w:cs="宋体"/>
          <w:snapToGrid w:val="0"/>
          <w:color w:val="auto"/>
          <w:kern w:val="0"/>
          <w:szCs w:val="21"/>
          <w:highlight w:val="none"/>
          <w:u w:val="none"/>
        </w:rPr>
        <w:t>，在规定的期限内</w:t>
      </w:r>
      <w:r>
        <w:rPr>
          <w:rFonts w:hint="eastAsia" w:ascii="宋体" w:hAnsi="宋体" w:eastAsia="宋体" w:cs="宋体"/>
          <w:snapToGrid w:val="0"/>
          <w:color w:val="auto"/>
          <w:kern w:val="0"/>
          <w:szCs w:val="21"/>
          <w:highlight w:val="none"/>
          <w:u w:val="none"/>
          <w:lang w:val="en-US" w:eastAsia="zh-CN"/>
        </w:rPr>
        <w:t>足额缴纳履约保证金，并</w:t>
      </w:r>
      <w:r>
        <w:rPr>
          <w:rFonts w:hint="eastAsia" w:ascii="宋体" w:hAnsi="宋体" w:eastAsia="宋体" w:cs="宋体"/>
          <w:snapToGrid w:val="0"/>
          <w:color w:val="auto"/>
          <w:kern w:val="0"/>
          <w:szCs w:val="21"/>
          <w:highlight w:val="none"/>
          <w:u w:val="none"/>
        </w:rPr>
        <w:t>与你方按</w:t>
      </w:r>
      <w:r>
        <w:rPr>
          <w:rFonts w:hint="eastAsia" w:ascii="宋体" w:hAnsi="宋体" w:eastAsia="宋体" w:cs="宋体"/>
          <w:snapToGrid w:val="0"/>
          <w:color w:val="auto"/>
          <w:kern w:val="0"/>
          <w:szCs w:val="21"/>
          <w:highlight w:val="none"/>
          <w:u w:val="none"/>
          <w:lang w:val="en-US" w:eastAsia="zh-CN"/>
        </w:rPr>
        <w:t>比选文件及中选文件要求及内容</w:t>
      </w:r>
      <w:r>
        <w:rPr>
          <w:rFonts w:hint="eastAsia" w:ascii="宋体" w:hAnsi="宋体" w:eastAsia="宋体" w:cs="宋体"/>
          <w:snapToGrid w:val="0"/>
          <w:color w:val="auto"/>
          <w:kern w:val="0"/>
          <w:szCs w:val="21"/>
          <w:highlight w:val="none"/>
          <w:u w:val="none"/>
        </w:rPr>
        <w:t>签订合同，如违背本承诺，自愿赔偿对比选人造成的所有损失。</w:t>
      </w:r>
    </w:p>
    <w:p w14:paraId="2DA7AB1F">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宋体" w:hAnsi="宋体" w:eastAsia="宋体" w:cs="宋体"/>
          <w:snapToGrid w:val="0"/>
          <w:color w:val="auto"/>
          <w:kern w:val="0"/>
          <w:szCs w:val="21"/>
          <w:highlight w:val="none"/>
          <w:u w:val="none"/>
        </w:rPr>
      </w:pPr>
      <w:r>
        <w:rPr>
          <w:rFonts w:hint="eastAsia" w:ascii="宋体" w:hAnsi="宋体" w:eastAsia="宋体" w:cs="宋体"/>
          <w:snapToGrid w:val="0"/>
          <w:color w:val="auto"/>
          <w:kern w:val="0"/>
          <w:szCs w:val="21"/>
          <w:highlight w:val="none"/>
          <w:u w:val="none"/>
        </w:rPr>
        <w:t>（2）随同本</w:t>
      </w:r>
      <w:r>
        <w:rPr>
          <w:rFonts w:hint="eastAsia" w:ascii="宋体" w:hAnsi="宋体" w:eastAsia="宋体" w:cs="宋体"/>
          <w:snapToGrid w:val="0"/>
          <w:color w:val="auto"/>
          <w:kern w:val="0"/>
          <w:szCs w:val="21"/>
          <w:highlight w:val="none"/>
          <w:u w:val="none"/>
          <w:lang w:val="en-US" w:eastAsia="zh-CN"/>
        </w:rPr>
        <w:t>参</w:t>
      </w:r>
      <w:r>
        <w:rPr>
          <w:rFonts w:hint="eastAsia" w:ascii="宋体" w:hAnsi="宋体" w:eastAsia="宋体" w:cs="宋体"/>
          <w:snapToGrid w:val="0"/>
          <w:color w:val="auto"/>
          <w:kern w:val="0"/>
          <w:szCs w:val="21"/>
          <w:highlight w:val="none"/>
          <w:u w:val="none"/>
        </w:rPr>
        <w:t>选函递交的</w:t>
      </w:r>
      <w:r>
        <w:rPr>
          <w:rFonts w:hint="eastAsia" w:ascii="宋体" w:hAnsi="宋体" w:eastAsia="宋体" w:cs="宋体"/>
          <w:snapToGrid w:val="0"/>
          <w:color w:val="auto"/>
          <w:kern w:val="0"/>
          <w:szCs w:val="21"/>
          <w:highlight w:val="none"/>
          <w:u w:val="none"/>
          <w:lang w:val="en-US" w:eastAsia="zh-CN"/>
        </w:rPr>
        <w:t>参</w:t>
      </w:r>
      <w:r>
        <w:rPr>
          <w:rFonts w:hint="eastAsia" w:ascii="宋体" w:hAnsi="宋体" w:eastAsia="宋体" w:cs="宋体"/>
          <w:snapToGrid w:val="0"/>
          <w:color w:val="auto"/>
          <w:kern w:val="0"/>
          <w:szCs w:val="21"/>
          <w:highlight w:val="none"/>
          <w:u w:val="none"/>
        </w:rPr>
        <w:t>选函附录属于合同文件的组成部分。</w:t>
      </w:r>
    </w:p>
    <w:p w14:paraId="32983887">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宋体" w:hAnsi="宋体" w:eastAsia="宋体" w:cs="宋体"/>
          <w:snapToGrid w:val="0"/>
          <w:color w:val="auto"/>
          <w:kern w:val="0"/>
          <w:szCs w:val="21"/>
          <w:highlight w:val="none"/>
          <w:u w:val="none"/>
        </w:rPr>
      </w:pPr>
      <w:r>
        <w:rPr>
          <w:rFonts w:hint="eastAsia" w:ascii="宋体" w:hAnsi="宋体" w:eastAsia="宋体" w:cs="宋体"/>
          <w:snapToGrid w:val="0"/>
          <w:color w:val="auto"/>
          <w:kern w:val="0"/>
          <w:szCs w:val="21"/>
          <w:highlight w:val="none"/>
          <w:u w:val="none"/>
        </w:rPr>
        <w:t>（3）我方承诺在合同约定的期限内完成并移交全部合同</w:t>
      </w:r>
      <w:r>
        <w:rPr>
          <w:rFonts w:hint="eastAsia" w:ascii="宋体" w:hAnsi="宋体" w:eastAsia="宋体" w:cs="宋体"/>
          <w:snapToGrid w:val="0"/>
          <w:color w:val="auto"/>
          <w:kern w:val="0"/>
          <w:szCs w:val="21"/>
          <w:highlight w:val="none"/>
          <w:u w:val="none"/>
          <w:lang w:val="en-US" w:eastAsia="zh-CN"/>
        </w:rPr>
        <w:t>内容</w:t>
      </w:r>
      <w:r>
        <w:rPr>
          <w:rFonts w:hint="eastAsia" w:ascii="宋体" w:hAnsi="宋体" w:eastAsia="宋体" w:cs="宋体"/>
          <w:snapToGrid w:val="0"/>
          <w:color w:val="auto"/>
          <w:kern w:val="0"/>
          <w:szCs w:val="21"/>
          <w:highlight w:val="none"/>
          <w:u w:val="none"/>
        </w:rPr>
        <w:t>。</w:t>
      </w:r>
    </w:p>
    <w:p w14:paraId="7AE63332">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宋体" w:hAnsi="宋体" w:eastAsia="宋体" w:cs="宋体"/>
          <w:snapToGrid w:val="0"/>
          <w:color w:val="auto"/>
          <w:kern w:val="0"/>
          <w:szCs w:val="21"/>
          <w:highlight w:val="none"/>
          <w:u w:val="none"/>
        </w:rPr>
      </w:pPr>
      <w:r>
        <w:rPr>
          <w:rFonts w:hint="eastAsia" w:ascii="宋体" w:hAnsi="宋体" w:eastAsia="宋体" w:cs="宋体"/>
          <w:snapToGrid w:val="0"/>
          <w:color w:val="auto"/>
          <w:kern w:val="0"/>
          <w:szCs w:val="21"/>
          <w:highlight w:val="none"/>
          <w:u w:val="none"/>
        </w:rPr>
        <w:t>（4）我方承诺</w:t>
      </w:r>
      <w:bookmarkStart w:id="25" w:name="_Hlk52288334"/>
      <w:r>
        <w:rPr>
          <w:rFonts w:hint="eastAsia" w:ascii="宋体" w:hAnsi="宋体" w:eastAsia="宋体" w:cs="宋体"/>
          <w:snapToGrid w:val="0"/>
          <w:color w:val="auto"/>
          <w:kern w:val="0"/>
          <w:szCs w:val="21"/>
          <w:highlight w:val="none"/>
          <w:u w:val="none"/>
        </w:rPr>
        <w:t>对项目须面临的场地因素及其</w:t>
      </w:r>
      <w:r>
        <w:rPr>
          <w:rFonts w:hint="eastAsia" w:ascii="宋体" w:hAnsi="宋体" w:eastAsia="宋体" w:cs="宋体"/>
          <w:snapToGrid w:val="0"/>
          <w:color w:val="auto"/>
          <w:kern w:val="0"/>
          <w:szCs w:val="21"/>
          <w:highlight w:val="none"/>
          <w:u w:val="none"/>
          <w:lang w:val="en-US" w:eastAsia="zh-CN"/>
        </w:rPr>
        <w:t>服务时限</w:t>
      </w:r>
      <w:r>
        <w:rPr>
          <w:rFonts w:hint="eastAsia" w:ascii="宋体" w:hAnsi="宋体" w:eastAsia="宋体" w:cs="宋体"/>
          <w:snapToGrid w:val="0"/>
          <w:color w:val="auto"/>
          <w:kern w:val="0"/>
          <w:szCs w:val="21"/>
          <w:highlight w:val="none"/>
          <w:u w:val="none"/>
        </w:rPr>
        <w:t>要求已充分研判，并将可能为此产生的配合协调及其</w:t>
      </w:r>
      <w:r>
        <w:rPr>
          <w:rFonts w:hint="eastAsia" w:ascii="宋体" w:hAnsi="宋体" w:eastAsia="宋体" w:cs="宋体"/>
          <w:snapToGrid w:val="0"/>
          <w:color w:val="auto"/>
          <w:kern w:val="0"/>
          <w:szCs w:val="21"/>
          <w:highlight w:val="none"/>
          <w:u w:val="none"/>
          <w:lang w:val="en-US" w:eastAsia="zh-CN"/>
        </w:rPr>
        <w:t>他</w:t>
      </w:r>
      <w:r>
        <w:rPr>
          <w:rFonts w:hint="eastAsia" w:ascii="宋体" w:hAnsi="宋体" w:eastAsia="宋体" w:cs="宋体"/>
          <w:snapToGrid w:val="0"/>
          <w:color w:val="auto"/>
          <w:kern w:val="0"/>
          <w:szCs w:val="21"/>
          <w:highlight w:val="none"/>
          <w:u w:val="none"/>
        </w:rPr>
        <w:t>费用考虑在报价中，如中选后以此为由放弃中选资格或不履行合同义务，我方承担全部相关责任</w:t>
      </w:r>
      <w:bookmarkEnd w:id="25"/>
      <w:r>
        <w:rPr>
          <w:rFonts w:hint="eastAsia" w:ascii="宋体" w:hAnsi="宋体" w:eastAsia="宋体" w:cs="宋体"/>
          <w:snapToGrid w:val="0"/>
          <w:color w:val="auto"/>
          <w:kern w:val="0"/>
          <w:szCs w:val="21"/>
          <w:highlight w:val="none"/>
          <w:u w:val="none"/>
        </w:rPr>
        <w:t>。</w:t>
      </w:r>
    </w:p>
    <w:p w14:paraId="4F3141F2">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宋体" w:hAnsi="宋体" w:eastAsia="宋体" w:cs="宋体"/>
          <w:snapToGrid w:val="0"/>
          <w:color w:val="auto"/>
          <w:kern w:val="0"/>
          <w:szCs w:val="21"/>
          <w:highlight w:val="none"/>
          <w:u w:val="none"/>
        </w:rPr>
      </w:pPr>
      <w:r>
        <w:rPr>
          <w:rFonts w:hint="eastAsia" w:ascii="宋体" w:hAnsi="宋体" w:eastAsia="宋体" w:cs="宋体"/>
          <w:snapToGrid w:val="0"/>
          <w:color w:val="auto"/>
          <w:kern w:val="0"/>
          <w:szCs w:val="21"/>
          <w:highlight w:val="none"/>
          <w:u w:val="none"/>
        </w:rPr>
        <w:t>（5）在</w:t>
      </w:r>
      <w:r>
        <w:rPr>
          <w:rFonts w:hint="eastAsia" w:ascii="宋体" w:hAnsi="宋体" w:eastAsia="宋体" w:cs="宋体"/>
          <w:snapToGrid w:val="0"/>
          <w:color w:val="auto"/>
          <w:kern w:val="0"/>
          <w:szCs w:val="21"/>
          <w:highlight w:val="none"/>
          <w:u w:val="none"/>
          <w:lang w:val="en-US" w:eastAsia="zh-CN"/>
        </w:rPr>
        <w:t>服务</w:t>
      </w:r>
      <w:r>
        <w:rPr>
          <w:rFonts w:hint="eastAsia" w:ascii="宋体" w:hAnsi="宋体" w:eastAsia="宋体" w:cs="宋体"/>
          <w:snapToGrid w:val="0"/>
          <w:color w:val="auto"/>
          <w:kern w:val="0"/>
          <w:szCs w:val="21"/>
          <w:highlight w:val="none"/>
          <w:u w:val="none"/>
        </w:rPr>
        <w:t>过程中，如我方安排的</w:t>
      </w:r>
      <w:r>
        <w:rPr>
          <w:rFonts w:hint="eastAsia" w:ascii="宋体" w:hAnsi="宋体" w:eastAsia="宋体" w:cs="宋体"/>
          <w:snapToGrid w:val="0"/>
          <w:color w:val="auto"/>
          <w:kern w:val="0"/>
          <w:szCs w:val="21"/>
          <w:highlight w:val="none"/>
          <w:u w:val="none"/>
          <w:lang w:val="en-US" w:eastAsia="zh-CN"/>
        </w:rPr>
        <w:t>项目负责人或造价人员</w:t>
      </w:r>
      <w:r>
        <w:rPr>
          <w:rFonts w:hint="eastAsia" w:ascii="宋体" w:hAnsi="宋体" w:eastAsia="宋体" w:cs="宋体"/>
          <w:snapToGrid w:val="0"/>
          <w:color w:val="auto"/>
          <w:kern w:val="0"/>
          <w:szCs w:val="21"/>
          <w:highlight w:val="none"/>
          <w:u w:val="none"/>
        </w:rPr>
        <w:t>不称职（质量、进度</w:t>
      </w:r>
      <w:r>
        <w:rPr>
          <w:rFonts w:hint="eastAsia" w:ascii="宋体" w:hAnsi="宋体" w:eastAsia="宋体" w:cs="宋体"/>
          <w:snapToGrid w:val="0"/>
          <w:color w:val="auto"/>
          <w:kern w:val="0"/>
          <w:szCs w:val="21"/>
          <w:highlight w:val="none"/>
          <w:u w:val="none"/>
          <w:lang w:eastAsia="zh-CN"/>
        </w:rPr>
        <w:t>、</w:t>
      </w:r>
      <w:r>
        <w:rPr>
          <w:rFonts w:hint="eastAsia" w:ascii="宋体" w:hAnsi="宋体" w:eastAsia="宋体" w:cs="宋体"/>
          <w:snapToGrid w:val="0"/>
          <w:color w:val="auto"/>
          <w:kern w:val="0"/>
          <w:szCs w:val="21"/>
          <w:highlight w:val="none"/>
          <w:u w:val="none"/>
          <w:lang w:val="en-US" w:eastAsia="zh-CN"/>
        </w:rPr>
        <w:t>服务</w:t>
      </w:r>
      <w:r>
        <w:rPr>
          <w:rFonts w:hint="eastAsia" w:ascii="宋体" w:hAnsi="宋体" w:eastAsia="宋体" w:cs="宋体"/>
          <w:snapToGrid w:val="0"/>
          <w:color w:val="auto"/>
          <w:kern w:val="0"/>
          <w:szCs w:val="21"/>
          <w:highlight w:val="none"/>
          <w:u w:val="none"/>
        </w:rPr>
        <w:t>等达不到合同相关条款要求），或不积极配合比选人工作，或不</w:t>
      </w:r>
      <w:r>
        <w:rPr>
          <w:rFonts w:hint="eastAsia" w:ascii="宋体" w:hAnsi="宋体" w:eastAsia="宋体" w:cs="宋体"/>
          <w:snapToGrid w:val="0"/>
          <w:color w:val="auto"/>
          <w:kern w:val="0"/>
          <w:szCs w:val="21"/>
          <w:highlight w:val="none"/>
          <w:u w:val="none"/>
          <w:lang w:val="en-US" w:eastAsia="zh-CN"/>
        </w:rPr>
        <w:t>按要求</w:t>
      </w:r>
      <w:r>
        <w:rPr>
          <w:rFonts w:hint="eastAsia" w:ascii="宋体" w:hAnsi="宋体" w:eastAsia="宋体" w:cs="宋体"/>
          <w:snapToGrid w:val="0"/>
          <w:color w:val="auto"/>
          <w:kern w:val="0"/>
          <w:szCs w:val="21"/>
          <w:highlight w:val="none"/>
          <w:u w:val="none"/>
        </w:rPr>
        <w:t>驻场，我方无条件按比选人要求更换相关人员并接受罚款</w:t>
      </w:r>
      <w:r>
        <w:rPr>
          <w:rFonts w:hint="eastAsia" w:ascii="宋体" w:hAnsi="宋体" w:eastAsia="宋体" w:cs="宋体"/>
          <w:snapToGrid w:val="0"/>
          <w:color w:val="auto"/>
          <w:kern w:val="0"/>
          <w:szCs w:val="21"/>
          <w:highlight w:val="none"/>
          <w:u w:val="none"/>
          <w:lang w:val="en-US" w:eastAsia="zh-CN"/>
        </w:rPr>
        <w:t>0.5</w:t>
      </w:r>
      <w:r>
        <w:rPr>
          <w:rFonts w:hint="eastAsia" w:ascii="宋体" w:hAnsi="宋体" w:eastAsia="宋体" w:cs="宋体"/>
          <w:snapToGrid w:val="0"/>
          <w:color w:val="auto"/>
          <w:kern w:val="0"/>
          <w:szCs w:val="21"/>
          <w:highlight w:val="none"/>
          <w:u w:val="none"/>
        </w:rPr>
        <w:t>万元/次，3天内我方未整改到位的，比选人有权单方面终止合同，我方无条件退场，并</w:t>
      </w:r>
      <w:r>
        <w:rPr>
          <w:rFonts w:hint="eastAsia" w:ascii="宋体" w:hAnsi="宋体" w:eastAsia="宋体" w:cs="宋体"/>
          <w:snapToGrid w:val="0"/>
          <w:color w:val="auto"/>
          <w:kern w:val="0"/>
          <w:szCs w:val="21"/>
          <w:highlight w:val="none"/>
          <w:u w:val="none"/>
          <w:lang w:val="en-US" w:eastAsia="zh-CN"/>
        </w:rPr>
        <w:t>扣除我方缴纳的</w:t>
      </w:r>
      <w:r>
        <w:rPr>
          <w:rFonts w:hint="eastAsia" w:ascii="宋体" w:hAnsi="宋体" w:eastAsia="宋体" w:cs="宋体"/>
          <w:snapToGrid w:val="0"/>
          <w:color w:val="auto"/>
          <w:kern w:val="0"/>
          <w:szCs w:val="21"/>
          <w:highlight w:val="none"/>
          <w:u w:val="none"/>
        </w:rPr>
        <w:t>履约保证金，给比选人造成的损失超过履约保证金数额的，</w:t>
      </w:r>
      <w:r>
        <w:rPr>
          <w:rFonts w:hint="eastAsia" w:ascii="宋体" w:hAnsi="宋体" w:eastAsia="宋体" w:cs="宋体"/>
          <w:snapToGrid w:val="0"/>
          <w:color w:val="auto"/>
          <w:kern w:val="0"/>
          <w:szCs w:val="21"/>
          <w:highlight w:val="none"/>
          <w:u w:val="none"/>
          <w:lang w:val="en-US" w:eastAsia="zh-CN"/>
        </w:rPr>
        <w:t>我方承担</w:t>
      </w:r>
      <w:r>
        <w:rPr>
          <w:rFonts w:hint="eastAsia" w:ascii="宋体" w:hAnsi="宋体" w:eastAsia="宋体" w:cs="宋体"/>
          <w:snapToGrid w:val="0"/>
          <w:color w:val="auto"/>
          <w:kern w:val="0"/>
          <w:szCs w:val="21"/>
          <w:highlight w:val="none"/>
          <w:u w:val="none"/>
        </w:rPr>
        <w:t>超过部分</w:t>
      </w:r>
      <w:r>
        <w:rPr>
          <w:rFonts w:hint="eastAsia" w:ascii="宋体" w:hAnsi="宋体" w:eastAsia="宋体" w:cs="宋体"/>
          <w:snapToGrid w:val="0"/>
          <w:color w:val="auto"/>
          <w:kern w:val="0"/>
          <w:szCs w:val="21"/>
          <w:highlight w:val="none"/>
          <w:u w:val="none"/>
          <w:lang w:val="en-US" w:eastAsia="zh-CN"/>
        </w:rPr>
        <w:t>的</w:t>
      </w:r>
      <w:r>
        <w:rPr>
          <w:rFonts w:hint="eastAsia" w:ascii="宋体" w:hAnsi="宋体" w:eastAsia="宋体" w:cs="宋体"/>
          <w:snapToGrid w:val="0"/>
          <w:color w:val="auto"/>
          <w:kern w:val="0"/>
          <w:szCs w:val="21"/>
          <w:highlight w:val="none"/>
          <w:u w:val="none"/>
        </w:rPr>
        <w:t>所有损失。</w:t>
      </w:r>
    </w:p>
    <w:p w14:paraId="737336B2">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highlight w:val="none"/>
          <w:u w:val="none"/>
        </w:rPr>
      </w:pPr>
      <w:r>
        <w:rPr>
          <w:rFonts w:hint="eastAsia" w:ascii="宋体" w:hAnsi="宋体" w:eastAsia="宋体" w:cs="宋体"/>
          <w:b w:val="0"/>
          <w:snapToGrid w:val="0"/>
          <w:color w:val="auto"/>
          <w:kern w:val="0"/>
          <w:sz w:val="21"/>
          <w:szCs w:val="21"/>
          <w:highlight w:val="none"/>
          <w:u w:val="none"/>
          <w:lang w:val="en-US" w:eastAsia="zh-CN" w:bidi="ar-SA"/>
        </w:rPr>
        <w:t>（6）我方承诺中选后不会出现违法转分包情况，</w:t>
      </w:r>
      <w:r>
        <w:rPr>
          <w:rFonts w:hint="eastAsia" w:ascii="宋体" w:hAnsi="宋体" w:eastAsia="宋体" w:cs="宋体"/>
          <w:snapToGrid w:val="0"/>
          <w:color w:val="auto"/>
          <w:kern w:val="0"/>
          <w:szCs w:val="21"/>
          <w:highlight w:val="none"/>
          <w:u w:val="none"/>
        </w:rPr>
        <w:t>如违背本承诺，自愿</w:t>
      </w:r>
      <w:r>
        <w:rPr>
          <w:rFonts w:hint="eastAsia" w:ascii="宋体" w:hAnsi="宋体" w:eastAsia="宋体" w:cs="宋体"/>
          <w:snapToGrid w:val="0"/>
          <w:color w:val="auto"/>
          <w:kern w:val="0"/>
          <w:szCs w:val="21"/>
          <w:highlight w:val="none"/>
          <w:u w:val="none"/>
          <w:lang w:eastAsia="zh-CN"/>
        </w:rPr>
        <w:t>按合同相关</w:t>
      </w:r>
      <w:r>
        <w:rPr>
          <w:rFonts w:hint="eastAsia" w:ascii="宋体" w:hAnsi="宋体" w:eastAsia="宋体" w:cs="宋体"/>
          <w:snapToGrid w:val="0"/>
          <w:color w:val="auto"/>
          <w:kern w:val="0"/>
          <w:szCs w:val="21"/>
          <w:highlight w:val="none"/>
          <w:u w:val="none"/>
          <w:lang w:val="en-US" w:eastAsia="zh-CN"/>
        </w:rPr>
        <w:t>条款</w:t>
      </w:r>
      <w:r>
        <w:rPr>
          <w:rFonts w:hint="eastAsia" w:ascii="宋体" w:hAnsi="宋体" w:eastAsia="宋体" w:cs="宋体"/>
          <w:snapToGrid w:val="0"/>
          <w:color w:val="auto"/>
          <w:kern w:val="0"/>
          <w:szCs w:val="21"/>
          <w:highlight w:val="none"/>
          <w:u w:val="none"/>
        </w:rPr>
        <w:t>赔偿对比选人造成的所有损失。</w:t>
      </w:r>
    </w:p>
    <w:p w14:paraId="5146C4AB">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宋体" w:hAnsi="宋体" w:eastAsia="宋体" w:cs="宋体"/>
          <w:snapToGrid w:val="0"/>
          <w:kern w:val="0"/>
          <w:szCs w:val="21"/>
          <w:highlight w:val="none"/>
          <w:u w:val="none"/>
        </w:rPr>
      </w:pPr>
      <w:r>
        <w:rPr>
          <w:rFonts w:hint="eastAsia" w:ascii="宋体" w:hAnsi="宋体" w:eastAsia="宋体" w:cs="宋体"/>
          <w:snapToGrid w:val="0"/>
          <w:color w:val="auto"/>
          <w:kern w:val="0"/>
          <w:szCs w:val="21"/>
          <w:highlight w:val="none"/>
          <w:u w:val="none"/>
          <w:lang w:val="en-US" w:eastAsia="zh-CN"/>
        </w:rPr>
        <w:t>4</w:t>
      </w:r>
      <w:r>
        <w:rPr>
          <w:rFonts w:hint="eastAsia" w:ascii="宋体" w:hAnsi="宋体" w:eastAsia="宋体" w:cs="宋体"/>
          <w:snapToGrid w:val="0"/>
          <w:color w:val="auto"/>
          <w:kern w:val="0"/>
          <w:szCs w:val="21"/>
          <w:highlight w:val="none"/>
          <w:u w:val="none"/>
        </w:rPr>
        <w:t>．我方在此声明，所递交的</w:t>
      </w:r>
      <w:r>
        <w:rPr>
          <w:rFonts w:hint="eastAsia" w:ascii="宋体" w:hAnsi="宋体" w:eastAsia="宋体" w:cs="宋体"/>
          <w:snapToGrid w:val="0"/>
          <w:color w:val="auto"/>
          <w:kern w:val="0"/>
          <w:szCs w:val="21"/>
          <w:highlight w:val="none"/>
          <w:u w:val="none"/>
          <w:lang w:val="en-US" w:eastAsia="zh-CN"/>
        </w:rPr>
        <w:t>参</w:t>
      </w:r>
      <w:r>
        <w:rPr>
          <w:rFonts w:hint="eastAsia" w:ascii="宋体" w:hAnsi="宋体" w:eastAsia="宋体" w:cs="宋体"/>
          <w:snapToGrid w:val="0"/>
          <w:color w:val="auto"/>
          <w:kern w:val="0"/>
          <w:szCs w:val="21"/>
          <w:highlight w:val="none"/>
          <w:u w:val="none"/>
        </w:rPr>
        <w:t>选文件及有关资料内容完整、真实和准确</w:t>
      </w:r>
      <w:r>
        <w:rPr>
          <w:rFonts w:hint="eastAsia" w:ascii="宋体" w:hAnsi="宋体" w:eastAsia="宋体" w:cs="宋体"/>
          <w:snapToGrid w:val="0"/>
          <w:kern w:val="0"/>
          <w:szCs w:val="21"/>
          <w:highlight w:val="none"/>
          <w:u w:val="none"/>
        </w:rPr>
        <w:t>。</w:t>
      </w:r>
    </w:p>
    <w:p w14:paraId="6C6F34DB">
      <w:pPr>
        <w:keepNext w:val="0"/>
        <w:keepLines w:val="0"/>
        <w:pageBreakBefore w:val="0"/>
        <w:tabs>
          <w:tab w:val="left" w:pos="4940"/>
        </w:tabs>
        <w:kinsoku/>
        <w:wordWrap/>
        <w:overflowPunct/>
        <w:topLinePunct w:val="0"/>
        <w:autoSpaceDE w:val="0"/>
        <w:autoSpaceDN w:val="0"/>
        <w:bidi w:val="0"/>
        <w:adjustRightInd w:val="0"/>
        <w:snapToGrid/>
        <w:spacing w:line="360" w:lineRule="auto"/>
        <w:ind w:right="-20" w:firstLine="420" w:firstLineChars="200"/>
        <w:jc w:val="left"/>
        <w:textAlignment w:val="auto"/>
        <w:rPr>
          <w:rFonts w:hint="eastAsia" w:ascii="宋体" w:hAnsi="宋体" w:eastAsia="宋体" w:cs="宋体"/>
          <w:snapToGrid w:val="0"/>
          <w:kern w:val="0"/>
          <w:szCs w:val="21"/>
          <w:highlight w:val="none"/>
          <w:u w:val="none"/>
        </w:rPr>
      </w:pPr>
      <w:r>
        <w:rPr>
          <w:rFonts w:hint="eastAsia" w:ascii="宋体" w:hAnsi="宋体" w:eastAsia="宋体" w:cs="宋体"/>
          <w:snapToGrid w:val="0"/>
          <w:kern w:val="0"/>
          <w:szCs w:val="21"/>
          <w:highlight w:val="none"/>
          <w:u w:val="none"/>
          <w:lang w:val="en-US" w:eastAsia="zh-CN"/>
        </w:rPr>
        <w:t>5</w:t>
      </w:r>
      <w:r>
        <w:rPr>
          <w:rFonts w:hint="eastAsia" w:ascii="宋体" w:hAnsi="宋体" w:eastAsia="宋体" w:cs="宋体"/>
          <w:snapToGrid w:val="0"/>
          <w:kern w:val="0"/>
          <w:szCs w:val="21"/>
          <w:highlight w:val="none"/>
          <w:u w:val="none"/>
        </w:rPr>
        <w:t>．</w:t>
      </w:r>
      <w:r>
        <w:rPr>
          <w:rFonts w:hint="eastAsia" w:ascii="宋体" w:hAnsi="宋体" w:eastAsia="宋体" w:cs="宋体"/>
          <w:snapToGrid w:val="0"/>
          <w:w w:val="200"/>
          <w:kern w:val="0"/>
          <w:szCs w:val="21"/>
          <w:highlight w:val="none"/>
          <w:u w:val="single"/>
        </w:rPr>
        <w:t xml:space="preserve"> /</w:t>
      </w:r>
      <w:r>
        <w:rPr>
          <w:rFonts w:hint="eastAsia" w:ascii="宋体" w:hAnsi="宋体" w:eastAsia="宋体" w:cs="宋体"/>
          <w:snapToGrid w:val="0"/>
          <w:kern w:val="0"/>
          <w:szCs w:val="21"/>
          <w:highlight w:val="none"/>
          <w:u w:val="single"/>
        </w:rPr>
        <w:tab/>
      </w:r>
      <w:r>
        <w:rPr>
          <w:rFonts w:hint="eastAsia" w:ascii="宋体" w:hAnsi="宋体" w:eastAsia="宋体" w:cs="宋体"/>
          <w:snapToGrid w:val="0"/>
          <w:kern w:val="0"/>
          <w:szCs w:val="21"/>
          <w:highlight w:val="none"/>
          <w:u w:val="none"/>
        </w:rPr>
        <w:t>（其他补充说明）。</w:t>
      </w:r>
    </w:p>
    <w:p w14:paraId="5A1CE107">
      <w:pPr>
        <w:pageBreakBefore w:val="0"/>
        <w:tabs>
          <w:tab w:val="left" w:pos="7140"/>
          <w:tab w:val="left" w:pos="7560"/>
          <w:tab w:val="left" w:pos="8300"/>
        </w:tabs>
        <w:kinsoku/>
        <w:wordWrap/>
        <w:overflowPunct/>
        <w:autoSpaceDE w:val="0"/>
        <w:autoSpaceDN w:val="0"/>
        <w:bidi w:val="0"/>
        <w:adjustRightInd w:val="0"/>
        <w:spacing w:line="360" w:lineRule="auto"/>
        <w:ind w:right="210" w:firstLine="1984" w:firstLineChars="945"/>
        <w:textAlignment w:val="auto"/>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lang w:eastAsia="zh-CN"/>
        </w:rPr>
        <w:t>参选人</w:t>
      </w:r>
      <w:r>
        <w:rPr>
          <w:rFonts w:hint="eastAsia" w:ascii="宋体" w:hAnsi="宋体" w:eastAsia="宋体" w:cs="宋体"/>
          <w:snapToGrid w:val="0"/>
          <w:kern w:val="0"/>
          <w:szCs w:val="21"/>
          <w:highlight w:val="none"/>
        </w:rPr>
        <w:t>：</w:t>
      </w:r>
      <w:r>
        <w:rPr>
          <w:rFonts w:hint="eastAsia" w:ascii="宋体" w:hAnsi="宋体" w:eastAsia="宋体" w:cs="宋体"/>
          <w:snapToGrid w:val="0"/>
          <w:kern w:val="0"/>
          <w:szCs w:val="21"/>
          <w:highlight w:val="none"/>
          <w:u w:val="single"/>
        </w:rPr>
        <w:t xml:space="preserve">                　　　　　     </w:t>
      </w:r>
      <w:r>
        <w:rPr>
          <w:rFonts w:hint="eastAsia" w:ascii="宋体" w:hAnsi="宋体" w:eastAsia="宋体" w:cs="宋体"/>
          <w:snapToGrid w:val="0"/>
          <w:kern w:val="0"/>
          <w:szCs w:val="21"/>
          <w:highlight w:val="none"/>
        </w:rPr>
        <w:t xml:space="preserve">（盖单位章） </w:t>
      </w:r>
    </w:p>
    <w:p w14:paraId="340A7E64">
      <w:pPr>
        <w:pageBreakBefore w:val="0"/>
        <w:tabs>
          <w:tab w:val="left" w:pos="7140"/>
          <w:tab w:val="left" w:pos="7560"/>
          <w:tab w:val="left" w:pos="8300"/>
        </w:tabs>
        <w:kinsoku/>
        <w:wordWrap/>
        <w:overflowPunct/>
        <w:autoSpaceDE w:val="0"/>
        <w:autoSpaceDN w:val="0"/>
        <w:bidi w:val="0"/>
        <w:adjustRightInd w:val="0"/>
        <w:spacing w:line="360" w:lineRule="auto"/>
        <w:ind w:right="210" w:firstLine="1995" w:firstLineChars="950"/>
        <w:textAlignment w:val="auto"/>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法定代表人或其委托代理人：</w:t>
      </w:r>
      <w:r>
        <w:rPr>
          <w:rFonts w:hint="eastAsia" w:ascii="宋体" w:hAnsi="宋体" w:eastAsia="宋体" w:cs="宋体"/>
          <w:snapToGrid w:val="0"/>
          <w:kern w:val="0"/>
          <w:szCs w:val="21"/>
          <w:highlight w:val="none"/>
          <w:u w:val="single"/>
        </w:rPr>
        <w:t xml:space="preserve">   </w:t>
      </w:r>
      <w:r>
        <w:rPr>
          <w:rFonts w:hint="eastAsia" w:ascii="宋体" w:hAnsi="宋体" w:eastAsia="宋体" w:cs="宋体"/>
          <w:snapToGrid w:val="0"/>
          <w:kern w:val="0"/>
          <w:szCs w:val="21"/>
          <w:highlight w:val="none"/>
          <w:u w:val="single"/>
        </w:rPr>
        <w:tab/>
      </w:r>
      <w:r>
        <w:rPr>
          <w:rFonts w:hint="eastAsia" w:ascii="宋体" w:hAnsi="宋体" w:eastAsia="宋体" w:cs="宋体"/>
          <w:snapToGrid w:val="0"/>
          <w:kern w:val="0"/>
          <w:szCs w:val="21"/>
          <w:highlight w:val="none"/>
        </w:rPr>
        <w:t xml:space="preserve">（签字） </w:t>
      </w:r>
    </w:p>
    <w:p w14:paraId="7EBC2F84">
      <w:pPr>
        <w:pageBreakBefore w:val="0"/>
        <w:tabs>
          <w:tab w:val="left" w:pos="7035"/>
          <w:tab w:val="left" w:pos="7560"/>
          <w:tab w:val="left" w:pos="8300"/>
        </w:tabs>
        <w:kinsoku/>
        <w:wordWrap/>
        <w:overflowPunct/>
        <w:autoSpaceDE w:val="0"/>
        <w:autoSpaceDN w:val="0"/>
        <w:bidi w:val="0"/>
        <w:adjustRightInd w:val="0"/>
        <w:spacing w:line="360" w:lineRule="auto"/>
        <w:ind w:right="210" w:firstLine="1984" w:firstLineChars="945"/>
        <w:textAlignment w:val="auto"/>
        <w:rPr>
          <w:rFonts w:hint="eastAsia" w:ascii="宋体" w:hAnsi="宋体" w:eastAsia="宋体" w:cs="宋体"/>
          <w:snapToGrid w:val="0"/>
          <w:kern w:val="0"/>
          <w:sz w:val="20"/>
          <w:highlight w:val="none"/>
        </w:rPr>
      </w:pPr>
      <w:r>
        <w:rPr>
          <w:rFonts w:hint="eastAsia" w:ascii="宋体" w:hAnsi="宋体" w:eastAsia="宋体" w:cs="宋体"/>
          <w:snapToGrid w:val="0"/>
          <w:kern w:val="0"/>
          <w:szCs w:val="21"/>
          <w:highlight w:val="none"/>
        </w:rPr>
        <w:t>地址：</w:t>
      </w:r>
      <w:r>
        <w:rPr>
          <w:rFonts w:hint="eastAsia" w:ascii="宋体" w:hAnsi="宋体" w:eastAsia="宋体" w:cs="宋体"/>
          <w:snapToGrid w:val="0"/>
          <w:w w:val="200"/>
          <w:kern w:val="0"/>
          <w:szCs w:val="21"/>
          <w:highlight w:val="none"/>
          <w:u w:val="single"/>
        </w:rPr>
        <w:t xml:space="preserve"> </w:t>
      </w:r>
      <w:r>
        <w:rPr>
          <w:rFonts w:hint="eastAsia" w:ascii="宋体" w:hAnsi="宋体" w:eastAsia="宋体" w:cs="宋体"/>
          <w:snapToGrid w:val="0"/>
          <w:kern w:val="0"/>
          <w:szCs w:val="21"/>
          <w:highlight w:val="none"/>
          <w:u w:val="single"/>
        </w:rPr>
        <w:tab/>
      </w:r>
    </w:p>
    <w:p w14:paraId="5D5B68C2">
      <w:pPr>
        <w:pageBreakBefore w:val="0"/>
        <w:tabs>
          <w:tab w:val="left" w:pos="8300"/>
        </w:tabs>
        <w:kinsoku/>
        <w:wordWrap/>
        <w:overflowPunct/>
        <w:autoSpaceDE w:val="0"/>
        <w:autoSpaceDN w:val="0"/>
        <w:bidi w:val="0"/>
        <w:adjustRightInd w:val="0"/>
        <w:spacing w:line="360" w:lineRule="auto"/>
        <w:ind w:left="1985" w:right="-20"/>
        <w:jc w:val="left"/>
        <w:textAlignment w:val="auto"/>
        <w:rPr>
          <w:rFonts w:hint="eastAsia" w:ascii="宋体" w:hAnsi="宋体" w:eastAsia="宋体" w:cs="宋体"/>
          <w:snapToGrid w:val="0"/>
          <w:kern w:val="0"/>
          <w:sz w:val="20"/>
          <w:highlight w:val="none"/>
        </w:rPr>
      </w:pPr>
      <w:r>
        <w:rPr>
          <w:rFonts w:hint="eastAsia" w:ascii="宋体" w:hAnsi="宋体" w:eastAsia="宋体" w:cs="宋体"/>
          <w:snapToGrid w:val="0"/>
          <w:kern w:val="0"/>
          <w:szCs w:val="21"/>
          <w:highlight w:val="none"/>
        </w:rPr>
        <w:t>电话：</w:t>
      </w:r>
      <w:r>
        <w:rPr>
          <w:rFonts w:hint="eastAsia" w:ascii="宋体" w:hAnsi="宋体" w:eastAsia="宋体" w:cs="宋体"/>
          <w:snapToGrid w:val="0"/>
          <w:w w:val="200"/>
          <w:kern w:val="0"/>
          <w:szCs w:val="21"/>
          <w:highlight w:val="none"/>
          <w:u w:val="single"/>
        </w:rPr>
        <w:t xml:space="preserve"> </w:t>
      </w:r>
      <w:r>
        <w:rPr>
          <w:rFonts w:hint="eastAsia" w:ascii="宋体" w:hAnsi="宋体" w:eastAsia="宋体" w:cs="宋体"/>
          <w:snapToGrid w:val="0"/>
          <w:kern w:val="0"/>
          <w:szCs w:val="21"/>
          <w:highlight w:val="none"/>
          <w:u w:val="single"/>
        </w:rPr>
        <w:t>　　　　　　　　　　　　　　　　　　　　</w:t>
      </w:r>
    </w:p>
    <w:p w14:paraId="0D0F7700">
      <w:pPr>
        <w:pageBreakBefore w:val="0"/>
        <w:tabs>
          <w:tab w:val="left" w:pos="8300"/>
        </w:tabs>
        <w:kinsoku/>
        <w:wordWrap/>
        <w:overflowPunct/>
        <w:autoSpaceDE w:val="0"/>
        <w:autoSpaceDN w:val="0"/>
        <w:bidi w:val="0"/>
        <w:adjustRightInd w:val="0"/>
        <w:spacing w:line="360" w:lineRule="auto"/>
        <w:ind w:left="1985" w:right="-20"/>
        <w:jc w:val="left"/>
        <w:textAlignment w:val="auto"/>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传真：</w:t>
      </w:r>
      <w:r>
        <w:rPr>
          <w:rFonts w:hint="eastAsia" w:ascii="宋体" w:hAnsi="宋体" w:eastAsia="宋体" w:cs="宋体"/>
          <w:snapToGrid w:val="0"/>
          <w:w w:val="200"/>
          <w:kern w:val="0"/>
          <w:szCs w:val="21"/>
          <w:highlight w:val="none"/>
          <w:u w:val="single"/>
        </w:rPr>
        <w:t xml:space="preserve"> </w:t>
      </w:r>
      <w:r>
        <w:rPr>
          <w:rFonts w:hint="eastAsia" w:ascii="宋体" w:hAnsi="宋体" w:eastAsia="宋体" w:cs="宋体"/>
          <w:snapToGrid w:val="0"/>
          <w:kern w:val="0"/>
          <w:szCs w:val="21"/>
          <w:highlight w:val="none"/>
          <w:u w:val="single"/>
        </w:rPr>
        <w:t>　　　　　　　　　　　　　　　　　　　　</w:t>
      </w:r>
    </w:p>
    <w:p w14:paraId="387E23EE">
      <w:pPr>
        <w:pageBreakBefore w:val="0"/>
        <w:kinsoku/>
        <w:wordWrap/>
        <w:overflowPunct/>
        <w:autoSpaceDE w:val="0"/>
        <w:autoSpaceDN w:val="0"/>
        <w:bidi w:val="0"/>
        <w:adjustRightInd w:val="0"/>
        <w:spacing w:before="14" w:line="360" w:lineRule="auto"/>
        <w:jc w:val="left"/>
        <w:textAlignment w:val="auto"/>
        <w:rPr>
          <w:rFonts w:hint="eastAsia" w:ascii="宋体" w:hAnsi="宋体" w:eastAsia="宋体" w:cs="宋体"/>
          <w:snapToGrid w:val="0"/>
          <w:kern w:val="0"/>
          <w:szCs w:val="21"/>
          <w:highlight w:val="none"/>
        </w:rPr>
      </w:pPr>
    </w:p>
    <w:p w14:paraId="6B1474B6">
      <w:pPr>
        <w:pageBreakBefore w:val="0"/>
        <w:tabs>
          <w:tab w:val="left" w:pos="6000"/>
          <w:tab w:val="left" w:pos="7040"/>
          <w:tab w:val="left" w:pos="8100"/>
        </w:tabs>
        <w:kinsoku/>
        <w:wordWrap/>
        <w:overflowPunct/>
        <w:autoSpaceDE w:val="0"/>
        <w:autoSpaceDN w:val="0"/>
        <w:bidi w:val="0"/>
        <w:adjustRightInd w:val="0"/>
        <w:spacing w:line="360" w:lineRule="auto"/>
        <w:ind w:right="-20" w:firstLine="4924" w:firstLineChars="2345"/>
        <w:jc w:val="left"/>
        <w:textAlignment w:val="auto"/>
        <w:rPr>
          <w:rFonts w:hint="eastAsia" w:ascii="宋体" w:hAnsi="宋体" w:eastAsia="宋体" w:cs="宋体"/>
          <w:b/>
          <w:sz w:val="32"/>
          <w:szCs w:val="32"/>
          <w:highlight w:val="none"/>
          <w:lang w:val="zh-CN"/>
        </w:rPr>
      </w:pPr>
      <w:r>
        <w:rPr>
          <w:rFonts w:hint="eastAsia" w:ascii="宋体" w:hAnsi="宋体" w:eastAsia="宋体" w:cs="宋体"/>
          <w:snapToGrid w:val="0"/>
          <w:kern w:val="0"/>
          <w:szCs w:val="21"/>
          <w:highlight w:val="none"/>
          <w:u w:val="single"/>
        </w:rPr>
        <w:t xml:space="preserve">        </w:t>
      </w:r>
      <w:r>
        <w:rPr>
          <w:rFonts w:hint="eastAsia" w:ascii="宋体" w:hAnsi="宋体" w:eastAsia="宋体" w:cs="宋体"/>
          <w:snapToGrid w:val="0"/>
          <w:kern w:val="0"/>
          <w:szCs w:val="21"/>
          <w:highlight w:val="none"/>
        </w:rPr>
        <w:t>年</w:t>
      </w:r>
      <w:r>
        <w:rPr>
          <w:rFonts w:hint="eastAsia" w:ascii="宋体" w:hAnsi="宋体" w:eastAsia="宋体" w:cs="宋体"/>
          <w:snapToGrid w:val="0"/>
          <w:w w:val="200"/>
          <w:kern w:val="0"/>
          <w:szCs w:val="21"/>
          <w:highlight w:val="none"/>
          <w:u w:val="single"/>
        </w:rPr>
        <w:t xml:space="preserve">  </w:t>
      </w:r>
      <w:r>
        <w:rPr>
          <w:rFonts w:hint="eastAsia" w:ascii="宋体" w:hAnsi="宋体" w:eastAsia="宋体" w:cs="宋体"/>
          <w:snapToGrid w:val="0"/>
          <w:kern w:val="0"/>
          <w:szCs w:val="21"/>
          <w:highlight w:val="none"/>
        </w:rPr>
        <w:t>月</w:t>
      </w:r>
      <w:r>
        <w:rPr>
          <w:rFonts w:hint="eastAsia" w:ascii="宋体" w:hAnsi="宋体" w:eastAsia="宋体" w:cs="宋体"/>
          <w:snapToGrid w:val="0"/>
          <w:w w:val="200"/>
          <w:kern w:val="0"/>
          <w:szCs w:val="21"/>
          <w:highlight w:val="none"/>
          <w:u w:val="single"/>
        </w:rPr>
        <w:t xml:space="preserve">  </w:t>
      </w:r>
      <w:r>
        <w:rPr>
          <w:rFonts w:hint="eastAsia" w:ascii="宋体" w:hAnsi="宋体" w:eastAsia="宋体" w:cs="宋体"/>
          <w:snapToGrid w:val="0"/>
          <w:kern w:val="0"/>
          <w:szCs w:val="21"/>
          <w:highlight w:val="none"/>
        </w:rPr>
        <w:t>日</w:t>
      </w:r>
    </w:p>
    <w:p w14:paraId="640EA97D">
      <w:pPr>
        <w:rPr>
          <w:rFonts w:hint="eastAsia" w:ascii="宋体" w:hAnsi="宋体" w:eastAsia="宋体" w:cs="宋体"/>
          <w:b/>
          <w:sz w:val="32"/>
          <w:szCs w:val="32"/>
          <w:highlight w:val="none"/>
          <w:u w:val="none"/>
          <w:lang w:val="zh-CN"/>
        </w:rPr>
      </w:pPr>
      <w:r>
        <w:rPr>
          <w:rFonts w:hint="eastAsia" w:ascii="宋体" w:hAnsi="宋体" w:eastAsia="宋体" w:cs="宋体"/>
          <w:b/>
          <w:sz w:val="32"/>
          <w:szCs w:val="32"/>
          <w:highlight w:val="none"/>
          <w:u w:val="none"/>
          <w:lang w:val="zh-CN"/>
        </w:rPr>
        <w:br w:type="page"/>
      </w:r>
    </w:p>
    <w:p w14:paraId="4AABBD0E">
      <w:pPr>
        <w:pStyle w:val="15"/>
        <w:pageBreakBefore w:val="0"/>
        <w:kinsoku/>
        <w:wordWrap/>
        <w:overflowPunct/>
        <w:bidi w:val="0"/>
        <w:spacing w:line="360" w:lineRule="auto"/>
        <w:ind w:left="1407" w:leftChars="670" w:firstLine="1105" w:firstLineChars="344"/>
        <w:textAlignment w:val="auto"/>
        <w:rPr>
          <w:rFonts w:hint="eastAsia" w:ascii="宋体" w:hAnsi="宋体" w:eastAsia="宋体" w:cs="宋体"/>
          <w:b/>
          <w:sz w:val="32"/>
          <w:szCs w:val="32"/>
          <w:highlight w:val="none"/>
          <w:u w:val="none"/>
          <w:lang w:val="zh-CN"/>
        </w:rPr>
      </w:pPr>
      <w:r>
        <w:rPr>
          <w:rFonts w:hint="eastAsia" w:ascii="宋体" w:hAnsi="宋体" w:eastAsia="宋体" w:cs="宋体"/>
          <w:b/>
          <w:sz w:val="32"/>
          <w:szCs w:val="32"/>
          <w:highlight w:val="none"/>
          <w:u w:val="none"/>
          <w:lang w:val="zh-CN"/>
        </w:rPr>
        <w:t>（二）</w:t>
      </w:r>
      <w:r>
        <w:rPr>
          <w:rFonts w:hint="eastAsia" w:ascii="宋体" w:hAnsi="宋体" w:eastAsia="宋体" w:cs="宋体"/>
          <w:b/>
          <w:sz w:val="32"/>
          <w:szCs w:val="32"/>
          <w:highlight w:val="none"/>
          <w:u w:val="none"/>
          <w:lang w:val="en-US" w:eastAsia="zh-CN"/>
        </w:rPr>
        <w:t>参</w:t>
      </w:r>
      <w:r>
        <w:rPr>
          <w:rFonts w:hint="eastAsia" w:ascii="宋体" w:hAnsi="宋体" w:eastAsia="宋体" w:cs="宋体"/>
          <w:b/>
          <w:sz w:val="32"/>
          <w:szCs w:val="32"/>
          <w:highlight w:val="none"/>
          <w:u w:val="none"/>
          <w:lang w:val="zh-CN"/>
        </w:rPr>
        <w:t>选函附录</w:t>
      </w:r>
    </w:p>
    <w:p w14:paraId="09FDC4ED">
      <w:pPr>
        <w:pStyle w:val="15"/>
        <w:pageBreakBefore w:val="0"/>
        <w:kinsoku/>
        <w:wordWrap/>
        <w:overflowPunct/>
        <w:bidi w:val="0"/>
        <w:spacing w:line="360" w:lineRule="auto"/>
        <w:ind w:left="1407" w:leftChars="670" w:firstLine="1105" w:firstLineChars="344"/>
        <w:textAlignment w:val="auto"/>
        <w:rPr>
          <w:rFonts w:hint="eastAsia" w:ascii="宋体" w:hAnsi="宋体" w:eastAsia="宋体" w:cs="宋体"/>
          <w:b/>
          <w:sz w:val="32"/>
          <w:szCs w:val="32"/>
          <w:highlight w:val="none"/>
          <w:u w:val="none"/>
          <w:lang w:val="zh-CN"/>
        </w:rPr>
      </w:pPr>
    </w:p>
    <w:tbl>
      <w:tblPr>
        <w:tblStyle w:val="9"/>
        <w:tblW w:w="8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340"/>
        <w:gridCol w:w="1924"/>
        <w:gridCol w:w="1549"/>
        <w:gridCol w:w="1549"/>
      </w:tblGrid>
      <w:tr w14:paraId="2B88D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720" w:type="dxa"/>
            <w:noWrap w:val="0"/>
            <w:vAlign w:val="center"/>
          </w:tcPr>
          <w:p w14:paraId="52EEA9E2">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r>
              <w:rPr>
                <w:rFonts w:hint="eastAsia" w:ascii="宋体" w:hAnsi="宋体" w:eastAsia="宋体" w:cs="宋体"/>
                <w:sz w:val="21"/>
                <w:szCs w:val="21"/>
                <w:highlight w:val="none"/>
                <w:u w:val="none"/>
                <w:lang w:val="zh-CN"/>
              </w:rPr>
              <w:t>序号</w:t>
            </w:r>
          </w:p>
        </w:tc>
        <w:tc>
          <w:tcPr>
            <w:tcW w:w="2340" w:type="dxa"/>
            <w:noWrap w:val="0"/>
            <w:vAlign w:val="center"/>
          </w:tcPr>
          <w:p w14:paraId="3DB23790">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r>
              <w:rPr>
                <w:rFonts w:hint="eastAsia" w:ascii="宋体" w:hAnsi="宋体" w:eastAsia="宋体" w:cs="宋体"/>
                <w:sz w:val="21"/>
                <w:szCs w:val="21"/>
                <w:highlight w:val="none"/>
                <w:u w:val="none"/>
                <w:lang w:val="zh-CN"/>
              </w:rPr>
              <w:t>条款名称</w:t>
            </w:r>
          </w:p>
        </w:tc>
        <w:tc>
          <w:tcPr>
            <w:tcW w:w="1924" w:type="dxa"/>
            <w:noWrap w:val="0"/>
            <w:vAlign w:val="center"/>
          </w:tcPr>
          <w:p w14:paraId="68B33854">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r>
              <w:rPr>
                <w:rFonts w:hint="eastAsia" w:ascii="宋体" w:hAnsi="宋体" w:eastAsia="宋体" w:cs="宋体"/>
                <w:sz w:val="21"/>
                <w:szCs w:val="21"/>
                <w:highlight w:val="none"/>
                <w:u w:val="none"/>
                <w:lang w:val="zh-CN"/>
              </w:rPr>
              <w:t>内</w:t>
            </w:r>
            <w:r>
              <w:rPr>
                <w:rFonts w:hint="eastAsia" w:ascii="宋体" w:hAnsi="宋体" w:eastAsia="宋体" w:cs="宋体"/>
                <w:sz w:val="21"/>
                <w:szCs w:val="21"/>
                <w:highlight w:val="none"/>
                <w:u w:val="none"/>
                <w:lang w:val="en-US" w:eastAsia="zh-CN"/>
              </w:rPr>
              <w:t xml:space="preserve">  </w:t>
            </w:r>
            <w:r>
              <w:rPr>
                <w:rFonts w:hint="eastAsia" w:ascii="宋体" w:hAnsi="宋体" w:eastAsia="宋体" w:cs="宋体"/>
                <w:sz w:val="21"/>
                <w:szCs w:val="21"/>
                <w:highlight w:val="none"/>
                <w:u w:val="none"/>
                <w:lang w:val="zh-CN"/>
              </w:rPr>
              <w:t>容</w:t>
            </w:r>
          </w:p>
        </w:tc>
        <w:tc>
          <w:tcPr>
            <w:tcW w:w="1549" w:type="dxa"/>
            <w:noWrap w:val="0"/>
            <w:vAlign w:val="center"/>
          </w:tcPr>
          <w:p w14:paraId="76E081B5">
            <w:pPr>
              <w:pStyle w:val="15"/>
              <w:pageBreakBefore w:val="0"/>
              <w:kinsoku/>
              <w:wordWrap/>
              <w:overflowPunct/>
              <w:bidi w:val="0"/>
              <w:spacing w:line="360" w:lineRule="auto"/>
              <w:jc w:val="center"/>
              <w:textAlignment w:val="auto"/>
              <w:rPr>
                <w:rFonts w:hint="default" w:ascii="宋体" w:hAnsi="宋体" w:eastAsia="宋体" w:cs="宋体"/>
                <w:sz w:val="21"/>
                <w:szCs w:val="21"/>
                <w:highlight w:val="none"/>
                <w:u w:val="none"/>
                <w:lang w:val="en-US" w:eastAsia="zh-CN"/>
              </w:rPr>
            </w:pPr>
            <w:r>
              <w:rPr>
                <w:rFonts w:hint="eastAsia" w:cs="宋体"/>
                <w:sz w:val="21"/>
                <w:szCs w:val="21"/>
                <w:highlight w:val="none"/>
                <w:u w:val="none"/>
                <w:lang w:val="en-US" w:eastAsia="zh-CN"/>
              </w:rPr>
              <w:t>职称或职业资格</w:t>
            </w:r>
          </w:p>
        </w:tc>
        <w:tc>
          <w:tcPr>
            <w:tcW w:w="1549" w:type="dxa"/>
            <w:noWrap w:val="0"/>
            <w:vAlign w:val="center"/>
          </w:tcPr>
          <w:p w14:paraId="6A644511">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r>
              <w:rPr>
                <w:rFonts w:hint="eastAsia" w:ascii="宋体" w:hAnsi="宋体" w:eastAsia="宋体" w:cs="宋体"/>
                <w:sz w:val="21"/>
                <w:szCs w:val="21"/>
                <w:highlight w:val="none"/>
                <w:u w:val="none"/>
                <w:lang w:val="zh-CN"/>
              </w:rPr>
              <w:t>备注</w:t>
            </w:r>
          </w:p>
        </w:tc>
      </w:tr>
      <w:tr w14:paraId="10919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20" w:type="dxa"/>
            <w:noWrap w:val="0"/>
            <w:vAlign w:val="center"/>
          </w:tcPr>
          <w:p w14:paraId="491D5A3E">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eastAsia="zh-CN" w:bidi="ar-SA"/>
              </w:rPr>
            </w:pPr>
            <w:r>
              <w:rPr>
                <w:rFonts w:hint="eastAsia" w:ascii="宋体" w:hAnsi="宋体" w:eastAsia="宋体" w:cs="宋体"/>
                <w:sz w:val="21"/>
                <w:szCs w:val="21"/>
                <w:highlight w:val="none"/>
                <w:u w:val="none"/>
                <w:lang w:val="zh-CN"/>
              </w:rPr>
              <w:t>1</w:t>
            </w:r>
          </w:p>
        </w:tc>
        <w:tc>
          <w:tcPr>
            <w:tcW w:w="2340" w:type="dxa"/>
            <w:noWrap w:val="0"/>
            <w:vAlign w:val="center"/>
          </w:tcPr>
          <w:p w14:paraId="68C31FCA">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eastAsia="zh-CN" w:bidi="ar-SA"/>
              </w:rPr>
            </w:pPr>
            <w:r>
              <w:rPr>
                <w:rFonts w:hint="eastAsia" w:cs="宋体"/>
                <w:sz w:val="21"/>
                <w:szCs w:val="21"/>
                <w:highlight w:val="none"/>
                <w:u w:val="none"/>
                <w:lang w:val="en-US" w:eastAsia="zh-CN"/>
              </w:rPr>
              <w:t>服务时限</w:t>
            </w:r>
          </w:p>
        </w:tc>
        <w:tc>
          <w:tcPr>
            <w:tcW w:w="1924" w:type="dxa"/>
            <w:noWrap w:val="0"/>
            <w:vAlign w:val="center"/>
          </w:tcPr>
          <w:p w14:paraId="5007A3C5">
            <w:pPr>
              <w:pStyle w:val="15"/>
              <w:pageBreakBefore w:val="0"/>
              <w:kinsoku/>
              <w:wordWrap/>
              <w:overflowPunct/>
              <w:bidi w:val="0"/>
              <w:spacing w:line="360" w:lineRule="auto"/>
              <w:jc w:val="center"/>
              <w:textAlignment w:val="auto"/>
              <w:rPr>
                <w:rFonts w:hint="default" w:ascii="宋体" w:hAnsi="宋体" w:eastAsia="宋体" w:cs="宋体"/>
                <w:sz w:val="21"/>
                <w:szCs w:val="21"/>
                <w:highlight w:val="none"/>
                <w:u w:val="none"/>
                <w:lang w:val="en-US" w:eastAsia="zh-CN" w:bidi="ar-SA"/>
              </w:rPr>
            </w:pPr>
            <w:r>
              <w:rPr>
                <w:rFonts w:hint="eastAsia" w:ascii="宋体" w:hAnsi="宋体" w:eastAsia="宋体" w:cs="宋体"/>
                <w:sz w:val="21"/>
                <w:szCs w:val="21"/>
                <w:highlight w:val="none"/>
                <w:u w:val="none"/>
                <w:lang w:val="zh-CN" w:eastAsia="zh-CN"/>
              </w:rPr>
              <w:t>暂定</w:t>
            </w:r>
            <w:r>
              <w:rPr>
                <w:rFonts w:hint="eastAsia" w:cs="宋体"/>
                <w:sz w:val="21"/>
                <w:szCs w:val="21"/>
                <w:highlight w:val="none"/>
                <w:u w:val="none"/>
                <w:lang w:val="en-US" w:eastAsia="zh-CN"/>
              </w:rPr>
              <w:t>90</w:t>
            </w:r>
            <w:r>
              <w:rPr>
                <w:rFonts w:hint="eastAsia" w:ascii="宋体" w:hAnsi="宋体" w:eastAsia="宋体" w:cs="宋体"/>
                <w:sz w:val="21"/>
                <w:szCs w:val="21"/>
                <w:highlight w:val="none"/>
                <w:u w:val="none"/>
                <w:lang w:val="en-US" w:eastAsia="zh-CN"/>
              </w:rPr>
              <w:t>天</w:t>
            </w:r>
            <w:r>
              <w:rPr>
                <w:rFonts w:hint="eastAsia" w:ascii="宋体" w:hAnsi="宋体" w:eastAsia="宋体" w:cs="宋体"/>
                <w:sz w:val="21"/>
                <w:szCs w:val="21"/>
                <w:highlight w:val="none"/>
                <w:u w:val="none"/>
                <w:lang w:val="zh-CN"/>
              </w:rPr>
              <w:t>，最终</w:t>
            </w:r>
            <w:r>
              <w:rPr>
                <w:rFonts w:hint="eastAsia" w:cs="宋体"/>
                <w:sz w:val="21"/>
                <w:szCs w:val="21"/>
                <w:highlight w:val="none"/>
                <w:u w:val="none"/>
                <w:lang w:val="en-US" w:eastAsia="zh-CN"/>
              </w:rPr>
              <w:t>以比选人要求为准</w:t>
            </w:r>
          </w:p>
        </w:tc>
        <w:tc>
          <w:tcPr>
            <w:tcW w:w="1549" w:type="dxa"/>
            <w:noWrap w:val="0"/>
            <w:vAlign w:val="center"/>
          </w:tcPr>
          <w:p w14:paraId="739528AC">
            <w:pPr>
              <w:pStyle w:val="1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77257DA6">
            <w:pPr>
              <w:pStyle w:val="1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sz w:val="21"/>
                <w:szCs w:val="21"/>
                <w:highlight w:val="none"/>
                <w:u w:val="none"/>
                <w:lang w:val="zh-CN"/>
              </w:rPr>
            </w:pPr>
          </w:p>
        </w:tc>
      </w:tr>
      <w:tr w14:paraId="02B13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20" w:type="dxa"/>
            <w:noWrap w:val="0"/>
            <w:vAlign w:val="center"/>
          </w:tcPr>
          <w:p w14:paraId="7D32DC8B">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eastAsia="zh-CN" w:bidi="ar-SA"/>
              </w:rPr>
            </w:pPr>
            <w:r>
              <w:rPr>
                <w:rFonts w:hint="eastAsia" w:cs="宋体"/>
                <w:sz w:val="21"/>
                <w:szCs w:val="21"/>
                <w:highlight w:val="none"/>
                <w:u w:val="none"/>
                <w:lang w:val="en-US" w:eastAsia="zh-CN"/>
              </w:rPr>
              <w:t>2</w:t>
            </w:r>
          </w:p>
        </w:tc>
        <w:tc>
          <w:tcPr>
            <w:tcW w:w="2340" w:type="dxa"/>
            <w:noWrap w:val="0"/>
            <w:vAlign w:val="center"/>
          </w:tcPr>
          <w:p w14:paraId="733621DB">
            <w:pPr>
              <w:pStyle w:val="15"/>
              <w:pageBreakBefore w:val="0"/>
              <w:kinsoku/>
              <w:wordWrap/>
              <w:overflowPunct/>
              <w:bidi w:val="0"/>
              <w:spacing w:line="360" w:lineRule="auto"/>
              <w:jc w:val="center"/>
              <w:textAlignment w:val="auto"/>
              <w:rPr>
                <w:rFonts w:hint="eastAsia" w:ascii="Times New Roman" w:hAnsi="Times New Roman" w:eastAsia="宋体" w:cs="Times New Roman"/>
                <w:sz w:val="21"/>
                <w:szCs w:val="21"/>
                <w:highlight w:val="none"/>
                <w:u w:val="none"/>
                <w:lang w:val="zh-CN" w:eastAsia="zh-CN" w:bidi="ar-SA"/>
              </w:rPr>
            </w:pPr>
            <w:r>
              <w:rPr>
                <w:rFonts w:hint="eastAsia" w:ascii="Times New Roman" w:hAnsi="Times New Roman" w:cs="Times New Roman"/>
                <w:sz w:val="21"/>
                <w:szCs w:val="21"/>
                <w:highlight w:val="none"/>
                <w:u w:val="none"/>
                <w:lang w:val="zh-CN"/>
              </w:rPr>
              <w:t>项目负责人</w:t>
            </w:r>
          </w:p>
        </w:tc>
        <w:tc>
          <w:tcPr>
            <w:tcW w:w="1924" w:type="dxa"/>
            <w:noWrap w:val="0"/>
            <w:vAlign w:val="center"/>
          </w:tcPr>
          <w:p w14:paraId="30473AFD">
            <w:pPr>
              <w:pStyle w:val="15"/>
              <w:pageBreakBefore w:val="0"/>
              <w:kinsoku/>
              <w:wordWrap/>
              <w:overflowPunct/>
              <w:bidi w:val="0"/>
              <w:spacing w:line="360" w:lineRule="auto"/>
              <w:ind w:firstLine="420" w:firstLineChars="200"/>
              <w:jc w:val="both"/>
              <w:textAlignment w:val="auto"/>
              <w:rPr>
                <w:rFonts w:hint="eastAsia" w:ascii="宋体" w:hAnsi="宋体" w:eastAsia="宋体" w:cs="宋体"/>
                <w:sz w:val="21"/>
                <w:szCs w:val="21"/>
                <w:highlight w:val="none"/>
                <w:u w:val="none"/>
                <w:lang w:val="zh-CN"/>
              </w:rPr>
            </w:pPr>
            <w:r>
              <w:rPr>
                <w:rFonts w:hint="eastAsia" w:ascii="宋体" w:hAnsi="宋体" w:eastAsia="宋体" w:cs="宋体"/>
                <w:color w:val="auto"/>
                <w:sz w:val="21"/>
                <w:szCs w:val="21"/>
                <w:highlight w:val="none"/>
                <w:u w:val="none"/>
                <w:lang w:val="zh-CN"/>
              </w:rPr>
              <w:t>姓名：</w:t>
            </w:r>
          </w:p>
        </w:tc>
        <w:tc>
          <w:tcPr>
            <w:tcW w:w="1549" w:type="dxa"/>
            <w:noWrap w:val="0"/>
            <w:vAlign w:val="center"/>
          </w:tcPr>
          <w:p w14:paraId="5BFB3071">
            <w:pPr>
              <w:pStyle w:val="1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0038FFB2">
            <w:pPr>
              <w:pStyle w:val="1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sz w:val="21"/>
                <w:szCs w:val="21"/>
                <w:highlight w:val="none"/>
                <w:u w:val="none"/>
                <w:lang w:val="zh-CN"/>
              </w:rPr>
            </w:pPr>
            <w:r>
              <w:rPr>
                <w:rFonts w:hint="eastAsia" w:ascii="宋体" w:hAnsi="宋体" w:eastAsia="宋体" w:cs="宋体"/>
                <w:sz w:val="21"/>
                <w:szCs w:val="21"/>
                <w:highlight w:val="none"/>
                <w:u w:val="none"/>
                <w:lang w:val="zh-CN"/>
              </w:rPr>
              <w:t>专职</w:t>
            </w:r>
            <w:r>
              <w:rPr>
                <w:rFonts w:hint="eastAsia" w:ascii="方正仿宋_GBK" w:hAnsi="方正仿宋_GBK" w:eastAsia="方正仿宋_GBK" w:cs="方正仿宋_GBK"/>
                <w:i w:val="0"/>
                <w:iCs w:val="0"/>
                <w:color w:val="000000"/>
                <w:kern w:val="0"/>
                <w:sz w:val="22"/>
                <w:szCs w:val="22"/>
                <w:highlight w:val="none"/>
                <w:u w:val="none"/>
                <w:lang w:val="en-US" w:eastAsia="zh-CN"/>
              </w:rPr>
              <w:t xml:space="preserve">☑ </w:t>
            </w:r>
            <w:r>
              <w:rPr>
                <w:rFonts w:hint="eastAsia" w:ascii="宋体" w:hAnsi="宋体" w:eastAsia="宋体" w:cs="宋体"/>
                <w:sz w:val="21"/>
                <w:szCs w:val="21"/>
                <w:highlight w:val="none"/>
                <w:u w:val="none"/>
                <w:lang w:val="en-US" w:eastAsia="zh-CN"/>
              </w:rPr>
              <w:t>兼职</w:t>
            </w:r>
            <w:r>
              <w:rPr>
                <w:rFonts w:hint="eastAsia" w:ascii="方正仿宋_GBK" w:hAnsi="方正仿宋_GBK" w:eastAsia="方正仿宋_GBK" w:cs="方正仿宋_GBK"/>
                <w:i w:val="0"/>
                <w:iCs w:val="0"/>
                <w:color w:val="000000"/>
                <w:kern w:val="0"/>
                <w:sz w:val="22"/>
                <w:szCs w:val="22"/>
                <w:highlight w:val="none"/>
                <w:u w:val="none"/>
                <w:lang w:val="en-US" w:eastAsia="zh-CN"/>
              </w:rPr>
              <w:t>□</w:t>
            </w:r>
          </w:p>
        </w:tc>
      </w:tr>
      <w:tr w14:paraId="0CB50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20" w:type="dxa"/>
            <w:noWrap w:val="0"/>
            <w:vAlign w:val="center"/>
          </w:tcPr>
          <w:p w14:paraId="66B27AF3">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eastAsia="zh-CN" w:bidi="ar-SA"/>
              </w:rPr>
            </w:pPr>
            <w:r>
              <w:rPr>
                <w:rFonts w:hint="eastAsia" w:ascii="宋体" w:hAnsi="宋体" w:eastAsia="宋体" w:cs="宋体"/>
                <w:sz w:val="21"/>
                <w:szCs w:val="21"/>
                <w:highlight w:val="none"/>
                <w:u w:val="none"/>
                <w:lang w:val="zh-CN"/>
              </w:rPr>
              <w:t>…</w:t>
            </w:r>
          </w:p>
        </w:tc>
        <w:tc>
          <w:tcPr>
            <w:tcW w:w="2340" w:type="dxa"/>
            <w:noWrap w:val="0"/>
            <w:vAlign w:val="center"/>
          </w:tcPr>
          <w:p w14:paraId="3B0F368A">
            <w:pPr>
              <w:pStyle w:val="15"/>
              <w:pageBreakBefore w:val="0"/>
              <w:kinsoku/>
              <w:wordWrap/>
              <w:overflowPunct/>
              <w:bidi w:val="0"/>
              <w:spacing w:line="360" w:lineRule="auto"/>
              <w:jc w:val="center"/>
              <w:textAlignment w:val="auto"/>
              <w:rPr>
                <w:rFonts w:hint="default" w:ascii="Times New Roman" w:hAnsi="Times New Roman" w:eastAsia="宋体" w:cs="Times New Roman"/>
                <w:sz w:val="21"/>
                <w:szCs w:val="21"/>
                <w:highlight w:val="none"/>
                <w:u w:val="none"/>
                <w:lang w:val="en-US" w:eastAsia="zh-CN" w:bidi="ar-SA"/>
              </w:rPr>
            </w:pPr>
            <w:r>
              <w:rPr>
                <w:rFonts w:hint="eastAsia" w:ascii="Times New Roman" w:hAnsi="Times New Roman" w:cs="Times New Roman"/>
                <w:sz w:val="21"/>
                <w:szCs w:val="21"/>
                <w:highlight w:val="none"/>
                <w:u w:val="none"/>
                <w:lang w:val="en-US" w:eastAsia="zh-CN" w:bidi="ar-SA"/>
              </w:rPr>
              <w:t>造价人员</w:t>
            </w:r>
          </w:p>
        </w:tc>
        <w:tc>
          <w:tcPr>
            <w:tcW w:w="1924" w:type="dxa"/>
            <w:noWrap w:val="0"/>
            <w:vAlign w:val="center"/>
          </w:tcPr>
          <w:p w14:paraId="0E64B382">
            <w:pPr>
              <w:pStyle w:val="15"/>
              <w:pageBreakBefore w:val="0"/>
              <w:kinsoku/>
              <w:wordWrap/>
              <w:overflowPunct/>
              <w:bidi w:val="0"/>
              <w:spacing w:line="360" w:lineRule="auto"/>
              <w:ind w:firstLine="420" w:firstLineChars="200"/>
              <w:jc w:val="both"/>
              <w:textAlignment w:val="auto"/>
              <w:rPr>
                <w:rFonts w:hint="eastAsia" w:ascii="宋体" w:hAnsi="宋体" w:eastAsia="宋体" w:cs="宋体"/>
                <w:sz w:val="21"/>
                <w:szCs w:val="21"/>
                <w:highlight w:val="none"/>
                <w:u w:val="none"/>
                <w:lang w:val="en-US" w:eastAsia="zh-CN"/>
              </w:rPr>
            </w:pPr>
            <w:r>
              <w:rPr>
                <w:rFonts w:hint="eastAsia" w:cs="宋体"/>
                <w:sz w:val="21"/>
                <w:szCs w:val="21"/>
                <w:highlight w:val="none"/>
                <w:u w:val="none"/>
                <w:lang w:val="en-US" w:eastAsia="zh-CN"/>
              </w:rPr>
              <w:t>姓名：</w:t>
            </w:r>
          </w:p>
        </w:tc>
        <w:tc>
          <w:tcPr>
            <w:tcW w:w="1549" w:type="dxa"/>
            <w:noWrap w:val="0"/>
            <w:vAlign w:val="center"/>
          </w:tcPr>
          <w:p w14:paraId="2D7442F9">
            <w:pPr>
              <w:pStyle w:val="1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1D0D2FEF">
            <w:pPr>
              <w:pStyle w:val="1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sz w:val="21"/>
                <w:szCs w:val="21"/>
                <w:highlight w:val="none"/>
                <w:u w:val="none"/>
                <w:lang w:val="zh-CN"/>
              </w:rPr>
            </w:pPr>
          </w:p>
        </w:tc>
      </w:tr>
      <w:tr w14:paraId="40AD8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20" w:type="dxa"/>
            <w:noWrap w:val="0"/>
            <w:vAlign w:val="center"/>
          </w:tcPr>
          <w:p w14:paraId="6F5D7878">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eastAsia="zh-CN" w:bidi="ar-SA"/>
              </w:rPr>
            </w:pPr>
            <w:r>
              <w:rPr>
                <w:rFonts w:hint="eastAsia" w:ascii="宋体" w:hAnsi="宋体" w:eastAsia="宋体" w:cs="宋体"/>
                <w:sz w:val="21"/>
                <w:szCs w:val="21"/>
                <w:highlight w:val="none"/>
                <w:u w:val="none"/>
                <w:lang w:val="zh-CN"/>
              </w:rPr>
              <w:t>…</w:t>
            </w:r>
          </w:p>
        </w:tc>
        <w:tc>
          <w:tcPr>
            <w:tcW w:w="2340" w:type="dxa"/>
            <w:noWrap w:val="0"/>
            <w:vAlign w:val="center"/>
          </w:tcPr>
          <w:p w14:paraId="7CE39413">
            <w:pPr>
              <w:pStyle w:val="15"/>
              <w:pageBreakBefore w:val="0"/>
              <w:kinsoku/>
              <w:wordWrap/>
              <w:overflowPunct/>
              <w:bidi w:val="0"/>
              <w:spacing w:line="360" w:lineRule="auto"/>
              <w:jc w:val="center"/>
              <w:textAlignment w:val="auto"/>
              <w:rPr>
                <w:rFonts w:hint="default" w:ascii="Times New Roman" w:hAnsi="Times New Roman" w:eastAsia="宋体" w:cs="Times New Roman"/>
                <w:sz w:val="21"/>
                <w:szCs w:val="21"/>
                <w:highlight w:val="none"/>
                <w:u w:val="none"/>
                <w:lang w:val="en-US" w:eastAsia="zh-CN" w:bidi="ar-SA"/>
              </w:rPr>
            </w:pPr>
          </w:p>
        </w:tc>
        <w:tc>
          <w:tcPr>
            <w:tcW w:w="1924" w:type="dxa"/>
            <w:noWrap w:val="0"/>
            <w:vAlign w:val="center"/>
          </w:tcPr>
          <w:p w14:paraId="5A9FE3C1">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53469476">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0A74BDAD">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r>
      <w:tr w14:paraId="647FE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20" w:type="dxa"/>
            <w:noWrap w:val="0"/>
            <w:vAlign w:val="center"/>
          </w:tcPr>
          <w:p w14:paraId="1769BFAF">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eastAsia="zh-CN"/>
              </w:rPr>
            </w:pPr>
          </w:p>
        </w:tc>
        <w:tc>
          <w:tcPr>
            <w:tcW w:w="2340" w:type="dxa"/>
            <w:noWrap w:val="0"/>
            <w:vAlign w:val="center"/>
          </w:tcPr>
          <w:p w14:paraId="1F73AAAB">
            <w:pPr>
              <w:pStyle w:val="15"/>
              <w:pageBreakBefore w:val="0"/>
              <w:kinsoku/>
              <w:wordWrap/>
              <w:overflowPunct/>
              <w:bidi w:val="0"/>
              <w:spacing w:line="360" w:lineRule="auto"/>
              <w:jc w:val="center"/>
              <w:textAlignment w:val="auto"/>
              <w:rPr>
                <w:rFonts w:hint="eastAsia" w:ascii="Times New Roman" w:hAnsi="Times New Roman" w:eastAsia="宋体" w:cs="Times New Roman"/>
                <w:sz w:val="21"/>
                <w:szCs w:val="21"/>
                <w:highlight w:val="none"/>
                <w:u w:val="none"/>
                <w:lang w:val="en-US" w:eastAsia="zh-CN" w:bidi="ar-SA"/>
              </w:rPr>
            </w:pPr>
          </w:p>
        </w:tc>
        <w:tc>
          <w:tcPr>
            <w:tcW w:w="1924" w:type="dxa"/>
            <w:noWrap w:val="0"/>
            <w:vAlign w:val="center"/>
          </w:tcPr>
          <w:p w14:paraId="45ECCD74">
            <w:pPr>
              <w:pStyle w:val="15"/>
              <w:pageBreakBefore w:val="0"/>
              <w:kinsoku/>
              <w:wordWrap/>
              <w:overflowPunct/>
              <w:bidi w:val="0"/>
              <w:spacing w:line="360" w:lineRule="auto"/>
              <w:ind w:firstLine="420" w:firstLineChars="200"/>
              <w:jc w:val="both"/>
              <w:textAlignment w:val="auto"/>
              <w:rPr>
                <w:rFonts w:hint="eastAsia" w:ascii="宋体" w:hAnsi="宋体" w:eastAsia="宋体" w:cs="宋体"/>
                <w:sz w:val="21"/>
                <w:szCs w:val="21"/>
                <w:highlight w:val="none"/>
                <w:u w:val="none"/>
                <w:lang w:val="zh-CN"/>
              </w:rPr>
            </w:pPr>
          </w:p>
        </w:tc>
        <w:tc>
          <w:tcPr>
            <w:tcW w:w="1549" w:type="dxa"/>
            <w:noWrap w:val="0"/>
            <w:vAlign w:val="center"/>
          </w:tcPr>
          <w:p w14:paraId="2D6A6B99">
            <w:pPr>
              <w:pStyle w:val="1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5D22D9D8">
            <w:pPr>
              <w:pStyle w:val="1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sz w:val="21"/>
                <w:szCs w:val="21"/>
                <w:highlight w:val="none"/>
                <w:u w:val="none"/>
                <w:lang w:val="zh-CN"/>
              </w:rPr>
            </w:pPr>
          </w:p>
        </w:tc>
      </w:tr>
      <w:tr w14:paraId="73A01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20" w:type="dxa"/>
            <w:noWrap w:val="0"/>
            <w:vAlign w:val="center"/>
          </w:tcPr>
          <w:p w14:paraId="34A4B3CC">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eastAsia="zh-CN"/>
              </w:rPr>
            </w:pPr>
          </w:p>
        </w:tc>
        <w:tc>
          <w:tcPr>
            <w:tcW w:w="2340" w:type="dxa"/>
            <w:noWrap w:val="0"/>
            <w:vAlign w:val="center"/>
          </w:tcPr>
          <w:p w14:paraId="0CF1AEC5">
            <w:pPr>
              <w:pStyle w:val="15"/>
              <w:pageBreakBefore w:val="0"/>
              <w:kinsoku/>
              <w:wordWrap/>
              <w:overflowPunct/>
              <w:bidi w:val="0"/>
              <w:spacing w:line="360" w:lineRule="auto"/>
              <w:jc w:val="center"/>
              <w:textAlignment w:val="auto"/>
              <w:rPr>
                <w:rFonts w:hint="eastAsia" w:ascii="Times New Roman" w:hAnsi="Times New Roman" w:eastAsia="宋体" w:cs="Times New Roman"/>
                <w:sz w:val="21"/>
                <w:szCs w:val="21"/>
                <w:highlight w:val="none"/>
                <w:u w:val="none"/>
                <w:lang w:val="en-US" w:eastAsia="zh-CN" w:bidi="ar-SA"/>
              </w:rPr>
            </w:pPr>
          </w:p>
        </w:tc>
        <w:tc>
          <w:tcPr>
            <w:tcW w:w="1924" w:type="dxa"/>
            <w:noWrap w:val="0"/>
            <w:vAlign w:val="center"/>
          </w:tcPr>
          <w:p w14:paraId="7B452B6F">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3BF4E379">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1D48EB85">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r>
      <w:tr w14:paraId="7E472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noWrap w:val="0"/>
            <w:vAlign w:val="center"/>
          </w:tcPr>
          <w:p w14:paraId="6C8FA5D8">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2340" w:type="dxa"/>
            <w:noWrap w:val="0"/>
            <w:vAlign w:val="center"/>
          </w:tcPr>
          <w:p w14:paraId="0B7F7F04">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1924" w:type="dxa"/>
            <w:noWrap w:val="0"/>
            <w:vAlign w:val="center"/>
          </w:tcPr>
          <w:p w14:paraId="75116BC8">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4F30544A">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2B75ACF0">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r>
      <w:tr w14:paraId="3EBC1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noWrap w:val="0"/>
            <w:vAlign w:val="center"/>
          </w:tcPr>
          <w:p w14:paraId="507AB35A">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2340" w:type="dxa"/>
            <w:noWrap w:val="0"/>
            <w:vAlign w:val="center"/>
          </w:tcPr>
          <w:p w14:paraId="6FE2AADB">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1924" w:type="dxa"/>
            <w:noWrap w:val="0"/>
            <w:vAlign w:val="center"/>
          </w:tcPr>
          <w:p w14:paraId="33AE5DC3">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26CE73AB">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c>
          <w:tcPr>
            <w:tcW w:w="1549" w:type="dxa"/>
            <w:noWrap w:val="0"/>
            <w:vAlign w:val="center"/>
          </w:tcPr>
          <w:p w14:paraId="31B0CDD7">
            <w:pPr>
              <w:pStyle w:val="15"/>
              <w:pageBreakBefore w:val="0"/>
              <w:kinsoku/>
              <w:wordWrap/>
              <w:overflowPunct/>
              <w:bidi w:val="0"/>
              <w:spacing w:line="360" w:lineRule="auto"/>
              <w:jc w:val="center"/>
              <w:textAlignment w:val="auto"/>
              <w:rPr>
                <w:rFonts w:hint="eastAsia" w:ascii="宋体" w:hAnsi="宋体" w:eastAsia="宋体" w:cs="宋体"/>
                <w:sz w:val="21"/>
                <w:szCs w:val="21"/>
                <w:highlight w:val="none"/>
                <w:u w:val="none"/>
                <w:lang w:val="zh-CN"/>
              </w:rPr>
            </w:pPr>
          </w:p>
        </w:tc>
      </w:tr>
    </w:tbl>
    <w:p w14:paraId="75B9BF66">
      <w:pPr>
        <w:pageBreakBefore w:val="0"/>
        <w:kinsoku/>
        <w:wordWrap/>
        <w:overflowPunct/>
        <w:bidi w:val="0"/>
        <w:spacing w:line="360" w:lineRule="auto"/>
        <w:textAlignment w:val="auto"/>
        <w:rPr>
          <w:rFonts w:hint="eastAsia" w:ascii="宋体" w:hAnsi="宋体" w:eastAsia="宋体" w:cs="宋体"/>
          <w:szCs w:val="21"/>
          <w:highlight w:val="none"/>
          <w:u w:val="none"/>
        </w:rPr>
      </w:pPr>
    </w:p>
    <w:p w14:paraId="3AEE198C">
      <w:pPr>
        <w:pageBreakBefore w:val="0"/>
        <w:tabs>
          <w:tab w:val="left" w:pos="7140"/>
          <w:tab w:val="left" w:pos="7560"/>
          <w:tab w:val="left" w:pos="8300"/>
        </w:tabs>
        <w:kinsoku/>
        <w:wordWrap/>
        <w:overflowPunct/>
        <w:autoSpaceDE w:val="0"/>
        <w:autoSpaceDN w:val="0"/>
        <w:bidi w:val="0"/>
        <w:adjustRightInd w:val="0"/>
        <w:spacing w:line="360" w:lineRule="auto"/>
        <w:ind w:right="210"/>
        <w:jc w:val="right"/>
        <w:textAlignment w:val="auto"/>
        <w:rPr>
          <w:rFonts w:hint="eastAsia" w:ascii="宋体" w:hAnsi="宋体" w:eastAsia="宋体" w:cs="宋体"/>
          <w:snapToGrid w:val="0"/>
          <w:kern w:val="0"/>
          <w:sz w:val="28"/>
          <w:szCs w:val="28"/>
          <w:highlight w:val="none"/>
          <w:u w:val="none"/>
        </w:rPr>
      </w:pPr>
    </w:p>
    <w:p w14:paraId="478C8BF9">
      <w:pPr>
        <w:pageBreakBefore w:val="0"/>
        <w:tabs>
          <w:tab w:val="left" w:pos="7140"/>
          <w:tab w:val="left" w:pos="7560"/>
          <w:tab w:val="left" w:pos="8300"/>
        </w:tabs>
        <w:kinsoku/>
        <w:wordWrap/>
        <w:overflowPunct/>
        <w:autoSpaceDE w:val="0"/>
        <w:autoSpaceDN w:val="0"/>
        <w:bidi w:val="0"/>
        <w:adjustRightInd w:val="0"/>
        <w:spacing w:line="360" w:lineRule="auto"/>
        <w:ind w:right="210"/>
        <w:jc w:val="right"/>
        <w:textAlignment w:val="auto"/>
        <w:rPr>
          <w:rFonts w:hint="eastAsia" w:ascii="宋体" w:hAnsi="宋体" w:eastAsia="宋体" w:cs="宋体"/>
          <w:snapToGrid w:val="0"/>
          <w:kern w:val="0"/>
          <w:sz w:val="28"/>
          <w:szCs w:val="28"/>
          <w:highlight w:val="none"/>
          <w:u w:val="none"/>
        </w:rPr>
      </w:pPr>
      <w:r>
        <w:rPr>
          <w:rFonts w:hint="eastAsia" w:ascii="宋体" w:hAnsi="宋体" w:eastAsia="宋体" w:cs="宋体"/>
          <w:snapToGrid w:val="0"/>
          <w:kern w:val="0"/>
          <w:sz w:val="28"/>
          <w:szCs w:val="28"/>
          <w:highlight w:val="none"/>
          <w:u w:val="none"/>
        </w:rPr>
        <w:t>参选人</w:t>
      </w:r>
      <w:r>
        <w:rPr>
          <w:rFonts w:hint="eastAsia" w:ascii="宋体" w:hAnsi="宋体" w:eastAsia="宋体" w:cs="宋体"/>
          <w:snapToGrid w:val="0"/>
          <w:kern w:val="0"/>
          <w:sz w:val="28"/>
          <w:szCs w:val="28"/>
          <w:highlight w:val="none"/>
          <w:u w:val="single"/>
        </w:rPr>
        <w:t>：          　</w:t>
      </w:r>
      <w:r>
        <w:rPr>
          <w:rFonts w:hint="eastAsia" w:ascii="宋体" w:hAnsi="宋体" w:eastAsia="宋体" w:cs="宋体"/>
          <w:snapToGrid w:val="0"/>
          <w:kern w:val="0"/>
          <w:sz w:val="28"/>
          <w:szCs w:val="28"/>
          <w:highlight w:val="none"/>
          <w:u w:val="single"/>
          <w:lang w:val="en-US" w:eastAsia="zh-CN"/>
        </w:rPr>
        <w:t xml:space="preserve">    </w:t>
      </w:r>
      <w:r>
        <w:rPr>
          <w:rFonts w:hint="eastAsia" w:ascii="宋体" w:hAnsi="宋体" w:eastAsia="宋体" w:cs="宋体"/>
          <w:snapToGrid w:val="0"/>
          <w:kern w:val="0"/>
          <w:sz w:val="28"/>
          <w:szCs w:val="28"/>
          <w:highlight w:val="none"/>
          <w:u w:val="single"/>
        </w:rPr>
        <w:t xml:space="preserve">   </w:t>
      </w:r>
      <w:r>
        <w:rPr>
          <w:rFonts w:hint="eastAsia" w:ascii="宋体" w:hAnsi="宋体" w:eastAsia="宋体" w:cs="宋体"/>
          <w:snapToGrid w:val="0"/>
          <w:kern w:val="0"/>
          <w:sz w:val="28"/>
          <w:szCs w:val="28"/>
          <w:highlight w:val="none"/>
          <w:u w:val="single"/>
          <w:lang w:val="en-US" w:eastAsia="zh-CN"/>
        </w:rPr>
        <w:t xml:space="preserve"> </w:t>
      </w:r>
      <w:r>
        <w:rPr>
          <w:rFonts w:hint="eastAsia" w:ascii="宋体" w:hAnsi="宋体" w:eastAsia="宋体" w:cs="宋体"/>
          <w:snapToGrid w:val="0"/>
          <w:kern w:val="0"/>
          <w:sz w:val="28"/>
          <w:szCs w:val="28"/>
          <w:highlight w:val="none"/>
          <w:u w:val="single"/>
        </w:rPr>
        <w:t xml:space="preserve">  </w:t>
      </w:r>
      <w:r>
        <w:rPr>
          <w:rFonts w:hint="eastAsia" w:ascii="宋体" w:hAnsi="宋体" w:eastAsia="宋体" w:cs="宋体"/>
          <w:snapToGrid w:val="0"/>
          <w:kern w:val="0"/>
          <w:sz w:val="28"/>
          <w:szCs w:val="28"/>
          <w:highlight w:val="none"/>
          <w:u w:val="none"/>
        </w:rPr>
        <w:t xml:space="preserve">（盖单位章） </w:t>
      </w:r>
    </w:p>
    <w:p w14:paraId="62F49C0C">
      <w:pPr>
        <w:pStyle w:val="6"/>
        <w:pageBreakBefore w:val="0"/>
        <w:kinsoku/>
        <w:wordWrap/>
        <w:overflowPunct/>
        <w:bidi w:val="0"/>
        <w:spacing w:line="360" w:lineRule="auto"/>
        <w:jc w:val="right"/>
        <w:textAlignment w:val="auto"/>
        <w:rPr>
          <w:rFonts w:hint="eastAsia" w:ascii="宋体" w:hAnsi="宋体" w:eastAsia="宋体" w:cs="宋体"/>
          <w:snapToGrid w:val="0"/>
          <w:kern w:val="0"/>
          <w:sz w:val="28"/>
          <w:szCs w:val="28"/>
          <w:highlight w:val="none"/>
          <w:u w:val="none"/>
          <w:lang w:val="en-US" w:eastAsia="zh-CN" w:bidi="ar-SA"/>
        </w:rPr>
      </w:pPr>
      <w:r>
        <w:rPr>
          <w:rFonts w:hint="eastAsia" w:ascii="宋体" w:hAnsi="宋体" w:eastAsia="宋体" w:cs="宋体"/>
          <w:snapToGrid w:val="0"/>
          <w:kern w:val="0"/>
          <w:sz w:val="28"/>
          <w:szCs w:val="28"/>
          <w:highlight w:val="none"/>
          <w:u w:val="none"/>
          <w:lang w:val="en-US" w:eastAsia="zh-CN" w:bidi="ar-SA"/>
        </w:rPr>
        <w:t xml:space="preserve">法定代表人或其委托代理人：   </w:t>
      </w:r>
      <w:r>
        <w:rPr>
          <w:rFonts w:hint="eastAsia" w:ascii="宋体" w:hAnsi="宋体" w:cs="宋体"/>
          <w:snapToGrid w:val="0"/>
          <w:kern w:val="0"/>
          <w:sz w:val="28"/>
          <w:szCs w:val="28"/>
          <w:highlight w:val="none"/>
          <w:u w:val="none"/>
          <w:lang w:val="en-US" w:eastAsia="zh-CN" w:bidi="ar-SA"/>
        </w:rPr>
        <w:t xml:space="preserve">  </w:t>
      </w:r>
      <w:r>
        <w:rPr>
          <w:rFonts w:hint="eastAsia" w:ascii="宋体" w:hAnsi="宋体" w:eastAsia="宋体" w:cs="宋体"/>
          <w:snapToGrid w:val="0"/>
          <w:kern w:val="0"/>
          <w:sz w:val="28"/>
          <w:szCs w:val="28"/>
          <w:highlight w:val="none"/>
          <w:u w:val="none"/>
          <w:lang w:val="en-US" w:eastAsia="zh-CN" w:bidi="ar-SA"/>
        </w:rPr>
        <w:t xml:space="preserve">    </w:t>
      </w:r>
      <w:r>
        <w:rPr>
          <w:rFonts w:hint="eastAsia" w:ascii="宋体" w:hAnsi="宋体" w:eastAsia="宋体" w:cs="宋体"/>
          <w:snapToGrid w:val="0"/>
          <w:kern w:val="0"/>
          <w:sz w:val="28"/>
          <w:szCs w:val="28"/>
          <w:highlight w:val="none"/>
          <w:u w:val="none"/>
          <w:lang w:val="en-US" w:eastAsia="zh-CN" w:bidi="ar-SA"/>
        </w:rPr>
        <w:tab/>
      </w:r>
      <w:r>
        <w:rPr>
          <w:rFonts w:hint="eastAsia" w:ascii="宋体" w:hAnsi="宋体" w:eastAsia="宋体" w:cs="宋体"/>
          <w:snapToGrid w:val="0"/>
          <w:kern w:val="0"/>
          <w:sz w:val="28"/>
          <w:szCs w:val="28"/>
          <w:highlight w:val="none"/>
          <w:u w:val="none"/>
          <w:lang w:val="en-US" w:eastAsia="zh-CN" w:bidi="ar-SA"/>
        </w:rPr>
        <w:t>（签字）</w:t>
      </w:r>
    </w:p>
    <w:bookmarkEnd w:id="17"/>
    <w:bookmarkEnd w:id="18"/>
    <w:bookmarkEnd w:id="19"/>
    <w:bookmarkEnd w:id="20"/>
    <w:bookmarkEnd w:id="21"/>
    <w:bookmarkEnd w:id="22"/>
    <w:bookmarkEnd w:id="23"/>
    <w:bookmarkEnd w:id="24"/>
    <w:p w14:paraId="53992EF9">
      <w:pPr>
        <w:pStyle w:val="6"/>
        <w:pageBreakBefore w:val="0"/>
        <w:kinsoku/>
        <w:wordWrap/>
        <w:overflowPunct/>
        <w:bidi w:val="0"/>
        <w:spacing w:line="360" w:lineRule="auto"/>
        <w:textAlignment w:val="auto"/>
        <w:rPr>
          <w:rFonts w:hint="eastAsia" w:ascii="宋体" w:hAnsi="宋体" w:eastAsia="宋体" w:cs="宋体"/>
          <w:highlight w:val="none"/>
          <w:u w:val="none"/>
        </w:rPr>
      </w:pPr>
    </w:p>
    <w:p w14:paraId="72369351">
      <w:pPr>
        <w:rPr>
          <w:rFonts w:hint="eastAsia" w:ascii="宋体" w:hAnsi="宋体" w:eastAsia="宋体" w:cs="宋体"/>
          <w:highlight w:val="none"/>
          <w:u w:val="none"/>
          <w:lang w:val="en-US" w:eastAsia="zh-CN"/>
        </w:rPr>
      </w:pPr>
    </w:p>
    <w:p w14:paraId="4B40D72C">
      <w:pPr>
        <w:pStyle w:val="2"/>
        <w:rPr>
          <w:rFonts w:hint="eastAsia" w:ascii="宋体" w:hAnsi="宋体" w:eastAsia="宋体" w:cs="宋体"/>
          <w:highlight w:val="none"/>
          <w:u w:val="none"/>
          <w:lang w:val="en-US" w:eastAsia="zh-CN"/>
        </w:rPr>
      </w:pPr>
    </w:p>
    <w:p w14:paraId="15D7BE22">
      <w:pPr>
        <w:rPr>
          <w:rFonts w:hint="eastAsia"/>
          <w:highlight w:val="none"/>
          <w:u w:val="none"/>
          <w:lang w:val="en-US" w:eastAsia="zh-CN"/>
        </w:rPr>
      </w:pPr>
    </w:p>
    <w:p w14:paraId="526952EE">
      <w:pPr>
        <w:pageBreakBefore w:val="0"/>
        <w:widowControl/>
        <w:numPr>
          <w:ilvl w:val="0"/>
          <w:numId w:val="0"/>
        </w:numPr>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snapToGrid w:val="0"/>
          <w:w w:val="99"/>
          <w:kern w:val="0"/>
          <w:sz w:val="32"/>
          <w:szCs w:val="32"/>
          <w:highlight w:val="none"/>
          <w:u w:val="none"/>
          <w:lang w:val="en-US" w:eastAsia="zh-CN"/>
        </w:rPr>
      </w:pPr>
    </w:p>
    <w:p w14:paraId="3BDFCC25">
      <w:pPr>
        <w:pStyle w:val="2"/>
        <w:rPr>
          <w:rFonts w:hint="eastAsia"/>
          <w:highlight w:val="none"/>
          <w:u w:val="none"/>
          <w:lang w:val="en-US" w:eastAsia="zh-CN"/>
        </w:rPr>
      </w:pPr>
    </w:p>
    <w:p w14:paraId="06CCF5AB">
      <w:pPr>
        <w:pageBreakBefore w:val="0"/>
        <w:widowControl/>
        <w:numPr>
          <w:ilvl w:val="0"/>
          <w:numId w:val="0"/>
        </w:numPr>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b/>
          <w:snapToGrid w:val="0"/>
          <w:w w:val="99"/>
          <w:kern w:val="0"/>
          <w:sz w:val="32"/>
          <w:szCs w:val="32"/>
          <w:highlight w:val="none"/>
          <w:u w:val="none"/>
          <w:lang w:val="en-US" w:eastAsia="zh-CN"/>
        </w:rPr>
      </w:pPr>
    </w:p>
    <w:p w14:paraId="06AAFE42">
      <w:pPr>
        <w:pStyle w:val="2"/>
        <w:keepNext w:val="0"/>
        <w:keepLines w:val="0"/>
        <w:pageBreakBefore w:val="0"/>
        <w:widowControl w:val="0"/>
        <w:kinsoku/>
        <w:wordWrap/>
        <w:overflowPunct/>
        <w:topLinePunct w:val="0"/>
        <w:bidi w:val="0"/>
        <w:spacing w:beforeAutospacing="0" w:afterAutospacing="0" w:line="780" w:lineRule="exact"/>
        <w:jc w:val="center"/>
        <w:textAlignment w:val="auto"/>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rPr>
        <w:t>（</w:t>
      </w:r>
      <w:r>
        <w:rPr>
          <w:rFonts w:hint="eastAsia" w:eastAsia="宋体" w:cs="宋体"/>
          <w:sz w:val="28"/>
          <w:szCs w:val="28"/>
          <w:highlight w:val="none"/>
          <w:u w:val="none"/>
          <w:lang w:val="en-US" w:eastAsia="zh-CN"/>
        </w:rPr>
        <w:t>三</w:t>
      </w:r>
      <w:r>
        <w:rPr>
          <w:rFonts w:hint="eastAsia" w:ascii="宋体" w:hAnsi="宋体" w:eastAsia="宋体" w:cs="宋体"/>
          <w:sz w:val="28"/>
          <w:szCs w:val="28"/>
          <w:highlight w:val="none"/>
          <w:u w:val="none"/>
        </w:rPr>
        <w:t>）法定代表人身份证明及授权委托书</w:t>
      </w:r>
    </w:p>
    <w:p w14:paraId="6FA7BA62">
      <w:pPr>
        <w:keepNext w:val="0"/>
        <w:keepLines w:val="0"/>
        <w:pageBreakBefore w:val="0"/>
        <w:widowControl w:val="0"/>
        <w:kinsoku/>
        <w:wordWrap/>
        <w:overflowPunct/>
        <w:topLinePunct w:val="0"/>
        <w:bidi w:val="0"/>
        <w:spacing w:beforeAutospacing="0" w:afterAutospacing="0" w:line="780" w:lineRule="exact"/>
        <w:ind w:left="0" w:firstLine="0" w:firstLineChars="0"/>
        <w:jc w:val="center"/>
        <w:textAlignment w:val="auto"/>
        <w:rPr>
          <w:rFonts w:hint="eastAsia" w:ascii="宋体" w:hAnsi="宋体" w:eastAsia="宋体" w:cs="宋体"/>
          <w:b/>
          <w:sz w:val="28"/>
          <w:szCs w:val="28"/>
          <w:highlight w:val="none"/>
          <w:u w:val="none"/>
        </w:rPr>
      </w:pPr>
      <w:r>
        <w:rPr>
          <w:rFonts w:hint="eastAsia" w:ascii="宋体" w:hAnsi="宋体" w:eastAsia="宋体" w:cs="宋体"/>
          <w:b/>
          <w:sz w:val="28"/>
          <w:szCs w:val="28"/>
          <w:highlight w:val="none"/>
          <w:u w:val="none"/>
        </w:rPr>
        <w:t>法定代表人身份证明</w:t>
      </w:r>
    </w:p>
    <w:p w14:paraId="6B82863E">
      <w:pPr>
        <w:keepNext w:val="0"/>
        <w:keepLines w:val="0"/>
        <w:pageBreakBefore w:val="0"/>
        <w:widowControl w:val="0"/>
        <w:kinsoku/>
        <w:wordWrap/>
        <w:overflowPunct/>
        <w:topLinePunct w:val="0"/>
        <w:bidi w:val="0"/>
        <w:spacing w:beforeAutospacing="0" w:afterAutospacing="0" w:line="780" w:lineRule="exact"/>
        <w:ind w:left="0" w:firstLine="0" w:firstLineChars="0"/>
        <w:textAlignment w:val="auto"/>
        <w:rPr>
          <w:rFonts w:hint="eastAsia" w:ascii="宋体" w:hAnsi="宋体" w:eastAsia="宋体" w:cs="宋体"/>
          <w:sz w:val="28"/>
          <w:szCs w:val="28"/>
          <w:highlight w:val="none"/>
          <w:u w:val="none"/>
        </w:rPr>
      </w:pPr>
    </w:p>
    <w:p w14:paraId="6CA645BC">
      <w:pPr>
        <w:keepNext w:val="0"/>
        <w:keepLines w:val="0"/>
        <w:pageBreakBefore w:val="0"/>
        <w:widowControl w:val="0"/>
        <w:tabs>
          <w:tab w:val="left" w:pos="5565"/>
        </w:tabs>
        <w:kinsoku/>
        <w:wordWrap/>
        <w:overflowPunct/>
        <w:topLinePunct w:val="0"/>
        <w:autoSpaceDE w:val="0"/>
        <w:autoSpaceDN w:val="0"/>
        <w:bidi w:val="0"/>
        <w:adjustRightInd w:val="0"/>
        <w:snapToGrid w:val="0"/>
        <w:spacing w:beforeAutospacing="0" w:afterAutospacing="0" w:line="600" w:lineRule="exact"/>
        <w:ind w:left="0" w:firstLine="560" w:firstLineChars="200"/>
        <w:jc w:val="left"/>
        <w:textAlignment w:val="auto"/>
        <w:rPr>
          <w:rFonts w:hint="eastAsia" w:ascii="宋体" w:hAnsi="宋体" w:eastAsia="宋体" w:cs="宋体"/>
          <w:kern w:val="0"/>
          <w:sz w:val="28"/>
          <w:szCs w:val="28"/>
          <w:highlight w:val="none"/>
        </w:rPr>
      </w:pPr>
      <w:r>
        <w:rPr>
          <w:rFonts w:hint="eastAsia" w:ascii="宋体" w:hAnsi="宋体" w:cs="宋体"/>
          <w:kern w:val="0"/>
          <w:sz w:val="28"/>
          <w:szCs w:val="28"/>
          <w:highlight w:val="none"/>
          <w:lang w:val="en-US" w:eastAsia="zh-CN"/>
        </w:rPr>
        <w:t>参</w:t>
      </w:r>
      <w:r>
        <w:rPr>
          <w:rFonts w:hint="eastAsia" w:ascii="宋体" w:hAnsi="宋体" w:eastAsia="宋体" w:cs="宋体"/>
          <w:kern w:val="0"/>
          <w:sz w:val="28"/>
          <w:szCs w:val="28"/>
          <w:highlight w:val="none"/>
        </w:rPr>
        <w:t>选人名称：</w:t>
      </w:r>
      <w:r>
        <w:rPr>
          <w:rFonts w:hint="eastAsia" w:ascii="宋体" w:hAnsi="宋体" w:eastAsia="宋体" w:cs="宋体"/>
          <w:w w:val="200"/>
          <w:kern w:val="0"/>
          <w:sz w:val="28"/>
          <w:szCs w:val="28"/>
          <w:highlight w:val="none"/>
          <w:u w:val="single"/>
        </w:rPr>
        <w:t xml:space="preserve"> </w:t>
      </w:r>
      <w:r>
        <w:rPr>
          <w:rFonts w:hint="eastAsia" w:ascii="宋体" w:hAnsi="宋体" w:cs="宋体"/>
          <w:w w:val="200"/>
          <w:kern w:val="0"/>
          <w:sz w:val="28"/>
          <w:szCs w:val="28"/>
          <w:highlight w:val="none"/>
          <w:u w:val="single"/>
          <w:lang w:val="en-US" w:eastAsia="zh-CN"/>
        </w:rPr>
        <w:t xml:space="preserve">                  </w:t>
      </w:r>
      <w:r>
        <w:rPr>
          <w:rFonts w:hint="eastAsia" w:ascii="宋体" w:hAnsi="宋体" w:eastAsia="宋体" w:cs="宋体"/>
          <w:kern w:val="0"/>
          <w:sz w:val="28"/>
          <w:szCs w:val="28"/>
          <w:highlight w:val="none"/>
          <w:u w:val="single"/>
        </w:rPr>
        <w:tab/>
      </w:r>
    </w:p>
    <w:p w14:paraId="7E323E8A">
      <w:pPr>
        <w:keepNext w:val="0"/>
        <w:keepLines w:val="0"/>
        <w:pageBreakBefore w:val="0"/>
        <w:widowControl w:val="0"/>
        <w:tabs>
          <w:tab w:val="left" w:pos="5475"/>
        </w:tabs>
        <w:kinsoku/>
        <w:wordWrap/>
        <w:overflowPunct/>
        <w:topLinePunct w:val="0"/>
        <w:autoSpaceDE w:val="0"/>
        <w:autoSpaceDN w:val="0"/>
        <w:bidi w:val="0"/>
        <w:adjustRightInd w:val="0"/>
        <w:snapToGrid w:val="0"/>
        <w:spacing w:beforeAutospacing="0" w:afterAutospacing="0" w:line="600" w:lineRule="exact"/>
        <w:ind w:left="0" w:firstLine="560" w:firstLineChars="200"/>
        <w:jc w:val="left"/>
        <w:textAlignment w:val="auto"/>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单位性质：</w:t>
      </w:r>
      <w:r>
        <w:rPr>
          <w:rFonts w:hint="eastAsia" w:ascii="宋体" w:hAnsi="宋体" w:eastAsia="宋体" w:cs="宋体"/>
          <w:w w:val="200"/>
          <w:kern w:val="0"/>
          <w:sz w:val="28"/>
          <w:szCs w:val="28"/>
          <w:highlight w:val="none"/>
          <w:u w:val="single"/>
        </w:rPr>
        <w:t xml:space="preserve"> </w:t>
      </w:r>
      <w:r>
        <w:rPr>
          <w:rFonts w:hint="eastAsia" w:ascii="宋体" w:hAnsi="宋体" w:cs="宋体"/>
          <w:w w:val="200"/>
          <w:kern w:val="0"/>
          <w:sz w:val="28"/>
          <w:szCs w:val="28"/>
          <w:highlight w:val="none"/>
          <w:u w:val="single"/>
          <w:lang w:val="en-US" w:eastAsia="zh-CN"/>
        </w:rPr>
        <w:t xml:space="preserve">                   </w:t>
      </w:r>
      <w:r>
        <w:rPr>
          <w:rFonts w:hint="eastAsia" w:ascii="宋体" w:hAnsi="宋体" w:eastAsia="宋体" w:cs="宋体"/>
          <w:kern w:val="0"/>
          <w:sz w:val="28"/>
          <w:szCs w:val="28"/>
          <w:highlight w:val="none"/>
          <w:u w:val="single"/>
        </w:rPr>
        <w:tab/>
      </w:r>
    </w:p>
    <w:p w14:paraId="39A29DEC">
      <w:pPr>
        <w:keepNext w:val="0"/>
        <w:keepLines w:val="0"/>
        <w:pageBreakBefore w:val="0"/>
        <w:widowControl w:val="0"/>
        <w:tabs>
          <w:tab w:val="left" w:pos="5475"/>
        </w:tabs>
        <w:kinsoku/>
        <w:wordWrap/>
        <w:overflowPunct/>
        <w:topLinePunct w:val="0"/>
        <w:autoSpaceDE w:val="0"/>
        <w:autoSpaceDN w:val="0"/>
        <w:bidi w:val="0"/>
        <w:adjustRightInd w:val="0"/>
        <w:snapToGrid w:val="0"/>
        <w:spacing w:beforeAutospacing="0" w:afterAutospacing="0" w:line="600" w:lineRule="exact"/>
        <w:ind w:left="0" w:firstLine="560" w:firstLineChars="200"/>
        <w:jc w:val="left"/>
        <w:textAlignment w:val="auto"/>
        <w:rPr>
          <w:rFonts w:hint="default" w:ascii="宋体" w:hAnsi="宋体" w:eastAsia="宋体" w:cs="宋体"/>
          <w:kern w:val="0"/>
          <w:sz w:val="28"/>
          <w:szCs w:val="28"/>
          <w:highlight w:val="none"/>
          <w:lang w:val="en-US" w:eastAsia="zh-CN"/>
        </w:rPr>
      </w:pPr>
      <w:r>
        <w:rPr>
          <w:rFonts w:hint="eastAsia" w:ascii="宋体" w:hAnsi="宋体" w:eastAsia="宋体" w:cs="宋体"/>
          <w:kern w:val="0"/>
          <w:sz w:val="28"/>
          <w:szCs w:val="28"/>
          <w:highlight w:val="none"/>
        </w:rPr>
        <w:t>地址：</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cs="宋体"/>
          <w:kern w:val="0"/>
          <w:sz w:val="28"/>
          <w:szCs w:val="28"/>
          <w:highlight w:val="none"/>
          <w:u w:val="single"/>
          <w:lang w:val="en-US" w:eastAsia="zh-CN"/>
        </w:rPr>
        <w:t xml:space="preserve">            </w:t>
      </w:r>
    </w:p>
    <w:p w14:paraId="04ACFABA">
      <w:pPr>
        <w:keepNext w:val="0"/>
        <w:keepLines w:val="0"/>
        <w:pageBreakBefore w:val="0"/>
        <w:widowControl w:val="0"/>
        <w:tabs>
          <w:tab w:val="left" w:pos="2520"/>
          <w:tab w:val="left" w:pos="3836"/>
        </w:tabs>
        <w:kinsoku/>
        <w:wordWrap/>
        <w:overflowPunct/>
        <w:topLinePunct w:val="0"/>
        <w:autoSpaceDE w:val="0"/>
        <w:autoSpaceDN w:val="0"/>
        <w:bidi w:val="0"/>
        <w:adjustRightInd w:val="0"/>
        <w:snapToGrid w:val="0"/>
        <w:spacing w:beforeAutospacing="0" w:afterAutospacing="0" w:line="600" w:lineRule="exact"/>
        <w:ind w:left="0" w:firstLine="560" w:firstLineChars="200"/>
        <w:jc w:val="left"/>
        <w:textAlignment w:val="auto"/>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成立时间：</w:t>
      </w:r>
      <w:r>
        <w:rPr>
          <w:rFonts w:hint="eastAsia" w:ascii="宋体" w:hAnsi="宋体" w:eastAsia="宋体" w:cs="宋体"/>
          <w:w w:val="200"/>
          <w:kern w:val="0"/>
          <w:sz w:val="28"/>
          <w:szCs w:val="28"/>
          <w:highlight w:val="none"/>
          <w:u w:val="single"/>
        </w:rPr>
        <w:t xml:space="preserve"> </w:t>
      </w:r>
      <w:r>
        <w:rPr>
          <w:rFonts w:hint="eastAsia" w:ascii="宋体" w:hAnsi="宋体" w:cs="宋体"/>
          <w:w w:val="200"/>
          <w:kern w:val="0"/>
          <w:sz w:val="28"/>
          <w:szCs w:val="28"/>
          <w:highlight w:val="none"/>
          <w:u w:val="single"/>
          <w:lang w:val="en-US" w:eastAsia="zh-CN"/>
        </w:rPr>
        <w:t xml:space="preserve">  </w:t>
      </w:r>
      <w:r>
        <w:rPr>
          <w:rFonts w:hint="eastAsia" w:ascii="宋体" w:hAnsi="宋体" w:eastAsia="宋体" w:cs="宋体"/>
          <w:kern w:val="0"/>
          <w:sz w:val="28"/>
          <w:szCs w:val="28"/>
          <w:highlight w:val="none"/>
        </w:rPr>
        <w:t xml:space="preserve"> </w:t>
      </w:r>
      <w:r>
        <w:rPr>
          <w:rFonts w:hint="eastAsia" w:ascii="宋体" w:hAnsi="宋体" w:eastAsia="宋体" w:cs="宋体"/>
          <w:spacing w:val="-1"/>
          <w:kern w:val="0"/>
          <w:sz w:val="28"/>
          <w:szCs w:val="28"/>
          <w:highlight w:val="none"/>
        </w:rPr>
        <w:t>年</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 xml:space="preserve"> </w:t>
      </w:r>
      <w:r>
        <w:rPr>
          <w:rFonts w:hint="eastAsia" w:ascii="宋体" w:hAnsi="宋体" w:eastAsia="宋体" w:cs="宋体"/>
          <w:kern w:val="0"/>
          <w:sz w:val="28"/>
          <w:szCs w:val="28"/>
          <w:highlight w:val="none"/>
        </w:rPr>
        <w:t xml:space="preserve"> </w:t>
      </w:r>
      <w:r>
        <w:rPr>
          <w:rFonts w:hint="eastAsia" w:ascii="宋体" w:hAnsi="宋体" w:eastAsia="宋体" w:cs="宋体"/>
          <w:spacing w:val="-1"/>
          <w:kern w:val="0"/>
          <w:sz w:val="28"/>
          <w:szCs w:val="28"/>
          <w:highlight w:val="none"/>
        </w:rPr>
        <w:t>月</w:t>
      </w:r>
      <w:r>
        <w:rPr>
          <w:rFonts w:hint="eastAsia" w:ascii="宋体" w:hAnsi="宋体" w:cs="宋体"/>
          <w:spacing w:val="-1"/>
          <w:kern w:val="0"/>
          <w:sz w:val="28"/>
          <w:szCs w:val="28"/>
          <w:highlight w:val="none"/>
          <w:lang w:val="en-US" w:eastAsia="zh-CN"/>
        </w:rPr>
        <w:t xml:space="preserve"> </w:t>
      </w:r>
      <w:r>
        <w:rPr>
          <w:rFonts w:hint="eastAsia" w:ascii="宋体" w:hAnsi="宋体" w:eastAsia="宋体" w:cs="宋体"/>
          <w:kern w:val="0"/>
          <w:sz w:val="28"/>
          <w:szCs w:val="28"/>
          <w:highlight w:val="none"/>
          <w:u w:val="single"/>
        </w:rPr>
        <w:t xml:space="preserve">  </w:t>
      </w:r>
      <w:r>
        <w:rPr>
          <w:rFonts w:hint="eastAsia" w:ascii="宋体" w:hAnsi="宋体" w:eastAsia="宋体" w:cs="宋体"/>
          <w:kern w:val="0"/>
          <w:sz w:val="28"/>
          <w:szCs w:val="28"/>
          <w:highlight w:val="none"/>
        </w:rPr>
        <w:t>日</w:t>
      </w:r>
    </w:p>
    <w:p w14:paraId="64A4D89A">
      <w:pPr>
        <w:keepNext w:val="0"/>
        <w:keepLines w:val="0"/>
        <w:pageBreakBefore w:val="0"/>
        <w:widowControl w:val="0"/>
        <w:tabs>
          <w:tab w:val="left" w:pos="5475"/>
        </w:tabs>
        <w:kinsoku/>
        <w:wordWrap/>
        <w:overflowPunct/>
        <w:topLinePunct w:val="0"/>
        <w:autoSpaceDE w:val="0"/>
        <w:autoSpaceDN w:val="0"/>
        <w:bidi w:val="0"/>
        <w:adjustRightInd w:val="0"/>
        <w:snapToGrid w:val="0"/>
        <w:spacing w:beforeAutospacing="0" w:afterAutospacing="0" w:line="600" w:lineRule="exact"/>
        <w:ind w:left="0" w:firstLine="560" w:firstLineChars="200"/>
        <w:jc w:val="left"/>
        <w:textAlignment w:val="auto"/>
        <w:rPr>
          <w:rFonts w:hint="default" w:ascii="宋体" w:hAnsi="宋体" w:eastAsia="宋体" w:cs="宋体"/>
          <w:kern w:val="0"/>
          <w:sz w:val="28"/>
          <w:szCs w:val="28"/>
          <w:highlight w:val="none"/>
          <w:lang w:val="en-US" w:eastAsia="zh-CN"/>
        </w:rPr>
      </w:pPr>
      <w:r>
        <w:rPr>
          <w:rFonts w:hint="eastAsia" w:ascii="宋体" w:hAnsi="宋体" w:eastAsia="宋体" w:cs="宋体"/>
          <w:kern w:val="0"/>
          <w:sz w:val="28"/>
          <w:szCs w:val="28"/>
          <w:highlight w:val="none"/>
        </w:rPr>
        <w:t>经营期限：</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cs="宋体"/>
          <w:kern w:val="0"/>
          <w:sz w:val="28"/>
          <w:szCs w:val="28"/>
          <w:highlight w:val="none"/>
          <w:u w:val="single"/>
          <w:lang w:val="en-US" w:eastAsia="zh-CN"/>
        </w:rPr>
        <w:t xml:space="preserve">             </w:t>
      </w:r>
    </w:p>
    <w:p w14:paraId="58595E5C">
      <w:pPr>
        <w:keepNext w:val="0"/>
        <w:keepLines w:val="0"/>
        <w:pageBreakBefore w:val="0"/>
        <w:widowControl w:val="0"/>
        <w:tabs>
          <w:tab w:val="left" w:pos="1580"/>
          <w:tab w:val="left" w:pos="3260"/>
          <w:tab w:val="left" w:pos="4840"/>
          <w:tab w:val="left" w:pos="6300"/>
        </w:tabs>
        <w:kinsoku/>
        <w:wordWrap/>
        <w:overflowPunct/>
        <w:topLinePunct w:val="0"/>
        <w:autoSpaceDE w:val="0"/>
        <w:autoSpaceDN w:val="0"/>
        <w:bidi w:val="0"/>
        <w:adjustRightInd w:val="0"/>
        <w:snapToGrid w:val="0"/>
        <w:spacing w:beforeAutospacing="0" w:afterAutospacing="0" w:line="600" w:lineRule="exact"/>
        <w:ind w:left="0" w:firstLine="560" w:firstLineChars="200"/>
        <w:jc w:val="left"/>
        <w:textAlignment w:val="auto"/>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姓名：</w:t>
      </w:r>
      <w:r>
        <w:rPr>
          <w:rFonts w:hint="eastAsia" w:ascii="宋体" w:hAnsi="宋体" w:eastAsia="宋体" w:cs="宋体"/>
          <w:w w:val="200"/>
          <w:kern w:val="0"/>
          <w:sz w:val="28"/>
          <w:szCs w:val="28"/>
          <w:highlight w:val="none"/>
          <w:u w:val="single"/>
        </w:rPr>
        <w:t xml:space="preserve"> </w:t>
      </w:r>
      <w:r>
        <w:rPr>
          <w:rFonts w:hint="eastAsia" w:ascii="宋体" w:hAnsi="宋体" w:cs="宋体"/>
          <w:w w:val="200"/>
          <w:kern w:val="0"/>
          <w:sz w:val="28"/>
          <w:szCs w:val="28"/>
          <w:highlight w:val="none"/>
          <w:u w:val="single"/>
          <w:lang w:val="en-US" w:eastAsia="zh-CN"/>
        </w:rPr>
        <w:t xml:space="preserve">   </w:t>
      </w:r>
      <w:r>
        <w:rPr>
          <w:rFonts w:hint="eastAsia" w:ascii="宋体" w:hAnsi="宋体" w:eastAsia="宋体" w:cs="宋体"/>
          <w:kern w:val="0"/>
          <w:sz w:val="28"/>
          <w:szCs w:val="28"/>
          <w:highlight w:val="none"/>
        </w:rPr>
        <w:t xml:space="preserve"> 性别</w:t>
      </w:r>
      <w:r>
        <w:rPr>
          <w:rFonts w:hint="eastAsia" w:ascii="宋体" w:hAnsi="宋体" w:eastAsia="宋体" w:cs="宋体"/>
          <w:spacing w:val="-1"/>
          <w:kern w:val="0"/>
          <w:sz w:val="28"/>
          <w:szCs w:val="28"/>
          <w:highlight w:val="none"/>
        </w:rPr>
        <w:t>：</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eastAsia="宋体" w:cs="宋体"/>
          <w:kern w:val="0"/>
          <w:sz w:val="28"/>
          <w:szCs w:val="28"/>
          <w:highlight w:val="none"/>
        </w:rPr>
        <w:t xml:space="preserve"> </w:t>
      </w:r>
      <w:r>
        <w:rPr>
          <w:rFonts w:hint="eastAsia" w:ascii="宋体" w:hAnsi="宋体" w:eastAsia="宋体" w:cs="宋体"/>
          <w:spacing w:val="-1"/>
          <w:kern w:val="0"/>
          <w:sz w:val="28"/>
          <w:szCs w:val="28"/>
          <w:highlight w:val="none"/>
        </w:rPr>
        <w:t>年</w:t>
      </w:r>
      <w:r>
        <w:rPr>
          <w:rFonts w:hint="eastAsia" w:ascii="宋体" w:hAnsi="宋体" w:eastAsia="宋体" w:cs="宋体"/>
          <w:kern w:val="0"/>
          <w:sz w:val="28"/>
          <w:szCs w:val="28"/>
          <w:highlight w:val="none"/>
        </w:rPr>
        <w:t>龄：</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eastAsia="宋体" w:cs="宋体"/>
          <w:kern w:val="0"/>
          <w:sz w:val="28"/>
          <w:szCs w:val="28"/>
          <w:highlight w:val="none"/>
        </w:rPr>
        <w:t>职务：</w:t>
      </w:r>
      <w:r>
        <w:rPr>
          <w:rFonts w:hint="eastAsia" w:ascii="宋体" w:hAnsi="宋体" w:eastAsia="宋体" w:cs="宋体"/>
          <w:w w:val="200"/>
          <w:kern w:val="0"/>
          <w:sz w:val="28"/>
          <w:szCs w:val="28"/>
          <w:highlight w:val="none"/>
          <w:u w:val="single"/>
        </w:rPr>
        <w:t xml:space="preserve"> </w:t>
      </w:r>
      <w:r>
        <w:rPr>
          <w:rFonts w:hint="eastAsia" w:ascii="宋体" w:hAnsi="宋体" w:cs="宋体"/>
          <w:w w:val="200"/>
          <w:kern w:val="0"/>
          <w:sz w:val="28"/>
          <w:szCs w:val="28"/>
          <w:highlight w:val="none"/>
          <w:u w:val="single"/>
          <w:lang w:val="en-US" w:eastAsia="zh-CN"/>
        </w:rPr>
        <w:t xml:space="preserve">     </w:t>
      </w:r>
    </w:p>
    <w:p w14:paraId="73689486">
      <w:pPr>
        <w:keepNext w:val="0"/>
        <w:keepLines w:val="0"/>
        <w:pageBreakBefore w:val="0"/>
        <w:widowControl w:val="0"/>
        <w:tabs>
          <w:tab w:val="left" w:pos="3360"/>
        </w:tabs>
        <w:kinsoku/>
        <w:wordWrap/>
        <w:overflowPunct/>
        <w:topLinePunct w:val="0"/>
        <w:autoSpaceDE w:val="0"/>
        <w:autoSpaceDN w:val="0"/>
        <w:bidi w:val="0"/>
        <w:adjustRightInd w:val="0"/>
        <w:snapToGrid w:val="0"/>
        <w:spacing w:beforeAutospacing="0" w:afterAutospacing="0" w:line="600" w:lineRule="exact"/>
        <w:ind w:left="0" w:firstLine="560" w:firstLineChars="200"/>
        <w:jc w:val="left"/>
        <w:textAlignment w:val="auto"/>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系</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cs="宋体"/>
          <w:kern w:val="0"/>
          <w:sz w:val="28"/>
          <w:szCs w:val="28"/>
          <w:highlight w:val="none"/>
          <w:u w:val="single"/>
          <w:lang w:val="en-US" w:eastAsia="zh-CN"/>
        </w:rPr>
        <w:t xml:space="preserve">   </w:t>
      </w:r>
      <w:r>
        <w:rPr>
          <w:rFonts w:hint="eastAsia" w:ascii="宋体" w:hAnsi="宋体" w:eastAsia="宋体" w:cs="宋体"/>
          <w:kern w:val="0"/>
          <w:sz w:val="28"/>
          <w:szCs w:val="28"/>
          <w:highlight w:val="none"/>
        </w:rPr>
        <w:t xml:space="preserve"> （</w:t>
      </w:r>
      <w:r>
        <w:rPr>
          <w:rFonts w:hint="eastAsia" w:ascii="宋体" w:hAnsi="宋体" w:cs="宋体"/>
          <w:kern w:val="0"/>
          <w:sz w:val="28"/>
          <w:szCs w:val="28"/>
          <w:highlight w:val="none"/>
          <w:lang w:val="en-US" w:eastAsia="zh-CN"/>
        </w:rPr>
        <w:t>参</w:t>
      </w:r>
      <w:r>
        <w:rPr>
          <w:rFonts w:hint="eastAsia" w:ascii="宋体" w:hAnsi="宋体" w:eastAsia="宋体" w:cs="宋体"/>
          <w:kern w:val="0"/>
          <w:sz w:val="28"/>
          <w:szCs w:val="28"/>
          <w:highlight w:val="none"/>
        </w:rPr>
        <w:t>选人名称）的法定代表人。</w:t>
      </w:r>
    </w:p>
    <w:p w14:paraId="24F67DF4">
      <w:pPr>
        <w:keepNext w:val="0"/>
        <w:keepLines w:val="0"/>
        <w:pageBreakBefore w:val="0"/>
        <w:widowControl w:val="0"/>
        <w:kinsoku/>
        <w:wordWrap/>
        <w:overflowPunct/>
        <w:topLinePunct w:val="0"/>
        <w:autoSpaceDE w:val="0"/>
        <w:autoSpaceDN w:val="0"/>
        <w:bidi w:val="0"/>
        <w:adjustRightInd w:val="0"/>
        <w:snapToGrid w:val="0"/>
        <w:spacing w:beforeAutospacing="0" w:afterAutospacing="0" w:line="600" w:lineRule="exact"/>
        <w:ind w:left="0" w:firstLine="560" w:firstLineChars="200"/>
        <w:jc w:val="left"/>
        <w:textAlignment w:val="auto"/>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特此证明。</w:t>
      </w:r>
    </w:p>
    <w:p w14:paraId="211C389D">
      <w:pPr>
        <w:keepNext w:val="0"/>
        <w:keepLines w:val="0"/>
        <w:pageBreakBefore w:val="0"/>
        <w:widowControl w:val="0"/>
        <w:kinsoku/>
        <w:wordWrap/>
        <w:overflowPunct/>
        <w:topLinePunct w:val="0"/>
        <w:autoSpaceDE w:val="0"/>
        <w:autoSpaceDN w:val="0"/>
        <w:bidi w:val="0"/>
        <w:adjustRightInd w:val="0"/>
        <w:snapToGrid w:val="0"/>
        <w:spacing w:beforeAutospacing="0" w:afterAutospacing="0" w:line="600" w:lineRule="exact"/>
        <w:ind w:left="0" w:firstLine="0" w:firstLineChars="0"/>
        <w:jc w:val="left"/>
        <w:textAlignment w:val="auto"/>
        <w:rPr>
          <w:rFonts w:hint="eastAsia" w:ascii="宋体" w:hAnsi="宋体" w:eastAsia="宋体" w:cs="宋体"/>
          <w:kern w:val="0"/>
          <w:sz w:val="28"/>
          <w:szCs w:val="28"/>
          <w:highlight w:val="none"/>
        </w:rPr>
      </w:pPr>
    </w:p>
    <w:p w14:paraId="35E6FF17">
      <w:pPr>
        <w:keepNext w:val="0"/>
        <w:keepLines w:val="0"/>
        <w:pageBreakBefore w:val="0"/>
        <w:widowControl w:val="0"/>
        <w:tabs>
          <w:tab w:val="left" w:pos="5460"/>
        </w:tabs>
        <w:kinsoku/>
        <w:wordWrap/>
        <w:overflowPunct/>
        <w:topLinePunct w:val="0"/>
        <w:autoSpaceDE w:val="0"/>
        <w:autoSpaceDN w:val="0"/>
        <w:bidi w:val="0"/>
        <w:adjustRightInd w:val="0"/>
        <w:snapToGrid w:val="0"/>
        <w:spacing w:beforeAutospacing="0" w:afterAutospacing="0" w:line="600" w:lineRule="exact"/>
        <w:ind w:left="0" w:firstLine="560" w:firstLineChars="200"/>
        <w:jc w:val="left"/>
        <w:textAlignment w:val="auto"/>
        <w:rPr>
          <w:rFonts w:hint="eastAsia" w:ascii="宋体" w:hAnsi="宋体" w:eastAsia="宋体" w:cs="宋体"/>
          <w:kern w:val="0"/>
          <w:sz w:val="28"/>
          <w:szCs w:val="28"/>
          <w:highlight w:val="none"/>
        </w:rPr>
      </w:pPr>
      <w:r>
        <w:rPr>
          <w:rFonts w:hint="eastAsia" w:ascii="宋体" w:hAnsi="宋体" w:cs="宋体"/>
          <w:kern w:val="0"/>
          <w:sz w:val="28"/>
          <w:szCs w:val="28"/>
          <w:highlight w:val="none"/>
          <w:lang w:val="en-US" w:eastAsia="zh-CN"/>
        </w:rPr>
        <w:t>参</w:t>
      </w:r>
      <w:r>
        <w:rPr>
          <w:rFonts w:hint="eastAsia" w:ascii="宋体" w:hAnsi="宋体" w:eastAsia="宋体" w:cs="宋体"/>
          <w:kern w:val="0"/>
          <w:sz w:val="28"/>
          <w:szCs w:val="28"/>
          <w:highlight w:val="none"/>
        </w:rPr>
        <w:t>选</w:t>
      </w:r>
      <w:r>
        <w:rPr>
          <w:rFonts w:hint="eastAsia" w:ascii="宋体" w:hAnsi="宋体" w:eastAsia="宋体" w:cs="宋体"/>
          <w:spacing w:val="-1"/>
          <w:kern w:val="0"/>
          <w:sz w:val="28"/>
          <w:szCs w:val="28"/>
          <w:highlight w:val="none"/>
        </w:rPr>
        <w:t>人</w:t>
      </w:r>
      <w:r>
        <w:rPr>
          <w:rFonts w:hint="eastAsia" w:ascii="宋体" w:hAnsi="宋体" w:eastAsia="宋体" w:cs="宋体"/>
          <w:kern w:val="0"/>
          <w:sz w:val="28"/>
          <w:szCs w:val="28"/>
          <w:highlight w:val="none"/>
        </w:rPr>
        <w:t>：</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cs="宋体"/>
          <w:kern w:val="0"/>
          <w:sz w:val="28"/>
          <w:szCs w:val="28"/>
          <w:highlight w:val="none"/>
          <w:u w:val="single"/>
          <w:lang w:val="en-US" w:eastAsia="zh-CN"/>
        </w:rPr>
        <w:t xml:space="preserve">   </w:t>
      </w:r>
      <w:r>
        <w:rPr>
          <w:rFonts w:hint="eastAsia" w:ascii="宋体" w:hAnsi="宋体" w:eastAsia="宋体" w:cs="宋体"/>
          <w:spacing w:val="-1"/>
          <w:kern w:val="0"/>
          <w:sz w:val="28"/>
          <w:szCs w:val="28"/>
          <w:highlight w:val="none"/>
        </w:rPr>
        <w:t>（</w:t>
      </w:r>
      <w:r>
        <w:rPr>
          <w:rFonts w:hint="eastAsia" w:ascii="宋体" w:hAnsi="宋体" w:eastAsia="宋体" w:cs="宋体"/>
          <w:kern w:val="0"/>
          <w:sz w:val="28"/>
          <w:szCs w:val="28"/>
          <w:highlight w:val="none"/>
        </w:rPr>
        <w:t>盖单位章）</w:t>
      </w:r>
    </w:p>
    <w:p w14:paraId="3930B088">
      <w:pPr>
        <w:keepNext w:val="0"/>
        <w:keepLines w:val="0"/>
        <w:pageBreakBefore w:val="0"/>
        <w:widowControl w:val="0"/>
        <w:tabs>
          <w:tab w:val="left" w:pos="4935"/>
          <w:tab w:val="left" w:pos="5460"/>
          <w:tab w:val="left" w:pos="6400"/>
        </w:tabs>
        <w:kinsoku/>
        <w:wordWrap/>
        <w:overflowPunct/>
        <w:topLinePunct w:val="0"/>
        <w:autoSpaceDE w:val="0"/>
        <w:autoSpaceDN w:val="0"/>
        <w:bidi w:val="0"/>
        <w:adjustRightInd w:val="0"/>
        <w:snapToGrid w:val="0"/>
        <w:spacing w:beforeAutospacing="0" w:afterAutospacing="0" w:line="600" w:lineRule="exact"/>
        <w:ind w:left="0" w:firstLine="5040" w:firstLineChars="1800"/>
        <w:jc w:val="left"/>
        <w:textAlignment w:val="auto"/>
        <w:rPr>
          <w:rFonts w:hint="eastAsia" w:ascii="宋体" w:hAnsi="宋体" w:cs="宋体"/>
          <w:kern w:val="0"/>
          <w:sz w:val="28"/>
          <w:szCs w:val="28"/>
          <w:highlight w:val="none"/>
          <w:u w:val="none"/>
          <w:lang w:val="en-US" w:eastAsia="zh-CN"/>
        </w:rPr>
      </w:pPr>
      <w:r>
        <w:rPr>
          <w:rFonts w:hint="eastAsia" w:ascii="宋体" w:hAnsi="宋体" w:eastAsia="宋体" w:cs="宋体"/>
          <w:kern w:val="0"/>
          <w:sz w:val="28"/>
          <w:szCs w:val="28"/>
          <w:highlight w:val="none"/>
          <w:u w:val="single"/>
        </w:rPr>
        <w:tab/>
      </w:r>
      <w:r>
        <w:rPr>
          <w:rFonts w:hint="eastAsia" w:ascii="宋体" w:hAnsi="宋体" w:cs="宋体"/>
          <w:kern w:val="0"/>
          <w:sz w:val="28"/>
          <w:szCs w:val="28"/>
          <w:highlight w:val="none"/>
          <w:u w:val="single"/>
          <w:lang w:val="en-US" w:eastAsia="zh-CN"/>
        </w:rPr>
        <w:t xml:space="preserve">    </w:t>
      </w:r>
      <w:r>
        <w:rPr>
          <w:rFonts w:hint="eastAsia" w:ascii="宋体" w:hAnsi="宋体" w:eastAsia="宋体" w:cs="宋体"/>
          <w:spacing w:val="-1"/>
          <w:kern w:val="0"/>
          <w:sz w:val="28"/>
          <w:szCs w:val="28"/>
          <w:highlight w:val="none"/>
        </w:rPr>
        <w:t>年</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rPr>
        <w:t>月</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rPr>
        <w:t>日</w:t>
      </w:r>
      <w:r>
        <w:rPr>
          <w:rFonts w:hint="eastAsia" w:ascii="宋体" w:hAnsi="宋体" w:cs="宋体"/>
          <w:kern w:val="0"/>
          <w:sz w:val="28"/>
          <w:szCs w:val="28"/>
          <w:highlight w:val="none"/>
          <w:lang w:val="en-US" w:eastAsia="zh-CN"/>
        </w:rPr>
        <w:t xml:space="preserve">  </w:t>
      </w:r>
    </w:p>
    <w:p w14:paraId="2870E0F6">
      <w:pPr>
        <w:pStyle w:val="2"/>
        <w:rPr>
          <w:rFonts w:hint="default"/>
          <w:highlight w:val="none"/>
          <w:u w:val="none"/>
          <w:lang w:val="en-US" w:eastAsia="zh-CN"/>
        </w:rPr>
      </w:pPr>
      <w:r>
        <w:rPr>
          <w:sz w:val="27"/>
          <w:highlight w:val="none"/>
          <w:u w:val="none"/>
        </w:rPr>
        <mc:AlternateContent>
          <mc:Choice Requires="wps">
            <w:drawing>
              <wp:anchor distT="0" distB="0" distL="114300" distR="114300" simplePos="0" relativeHeight="251662336" behindDoc="0" locked="0" layoutInCell="1" allowOverlap="1">
                <wp:simplePos x="0" y="0"/>
                <wp:positionH relativeFrom="column">
                  <wp:posOffset>194310</wp:posOffset>
                </wp:positionH>
                <wp:positionV relativeFrom="paragraph">
                  <wp:posOffset>354330</wp:posOffset>
                </wp:positionV>
                <wp:extent cx="4678045" cy="1508125"/>
                <wp:effectExtent l="4445" t="4445" r="11430" b="11430"/>
                <wp:wrapNone/>
                <wp:docPr id="3" name="文本框 3"/>
                <wp:cNvGraphicFramePr/>
                <a:graphic xmlns:a="http://schemas.openxmlformats.org/drawingml/2006/main">
                  <a:graphicData uri="http://schemas.microsoft.com/office/word/2010/wordprocessingShape">
                    <wps:wsp>
                      <wps:cNvSpPr txBox="1"/>
                      <wps:spPr>
                        <a:xfrm>
                          <a:off x="0" y="0"/>
                          <a:ext cx="4678045" cy="1508125"/>
                        </a:xfrm>
                        <a:prstGeom prst="rect">
                          <a:avLst/>
                        </a:prstGeom>
                        <a:solidFill>
                          <a:schemeClr val="lt1"/>
                        </a:solidFill>
                        <a:ln w="6350">
                          <a:solidFill>
                            <a:prstClr val="black"/>
                          </a:solidFill>
                          <a:prstDash val="sysDash"/>
                        </a:ln>
                      </wps:spPr>
                      <wps:style>
                        <a:lnRef idx="0">
                          <a:schemeClr val="accent1"/>
                        </a:lnRef>
                        <a:fillRef idx="0">
                          <a:schemeClr val="accent1"/>
                        </a:fillRef>
                        <a:effectRef idx="0">
                          <a:schemeClr val="accent1"/>
                        </a:effectRef>
                        <a:fontRef idx="minor">
                          <a:schemeClr val="dk1"/>
                        </a:fontRef>
                      </wps:style>
                      <wps:txbx>
                        <w:txbxContent>
                          <w:p w14:paraId="3F56D8EE">
                            <w:pPr>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法定代表人身份证明正反面</w:t>
                            </w:r>
                            <w:r>
                              <w:rPr>
                                <w:rFonts w:hint="eastAsia" w:ascii="宋体" w:hAnsi="宋体" w:cs="宋体"/>
                                <w:sz w:val="28"/>
                                <w:szCs w:val="28"/>
                                <w:lang w:val="en-US" w:eastAsia="zh-CN"/>
                              </w:rPr>
                              <w:t>粘贴框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3pt;margin-top:27.9pt;height:118.75pt;width:368.35pt;z-index:251662336;mso-width-relative:page;mso-height-relative:page;" fillcolor="#FFFFFF [3201]" filled="t" stroked="t" coordsize="21600,21600" o:gfxdata="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vEcBXNoAAAAJAQAADwAAAAAAAAABACAAAAAiAAAAZHJzL2Rvd25yZXYueG1sUEsB&#10;AhQAFAAAAAgAh07iQKwSb3dlAgAA0wQAAA4AAAAAAAAAAQAgAAAAKQEAAGRycy9lMm9Eb2MueG1s&#10;UEsFBgAAAAAGAAYAWQEAAAAGAAAAAA==&#10;">
                <v:fill on="t" focussize="0,0"/>
                <v:stroke weight="0.5pt" color="#000000 [3204]" joinstyle="round" dashstyle="3 1"/>
                <v:imagedata o:title=""/>
                <o:lock v:ext="edit" aspectratio="f"/>
                <v:textbox>
                  <w:txbxContent>
                    <w:p w14:paraId="3F56D8EE">
                      <w:pPr>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法定代表人身份证明正反面</w:t>
                      </w:r>
                      <w:r>
                        <w:rPr>
                          <w:rFonts w:hint="eastAsia" w:ascii="宋体" w:hAnsi="宋体" w:cs="宋体"/>
                          <w:sz w:val="28"/>
                          <w:szCs w:val="28"/>
                          <w:lang w:val="en-US" w:eastAsia="zh-CN"/>
                        </w:rPr>
                        <w:t>粘贴框</w:t>
                      </w:r>
                    </w:p>
                  </w:txbxContent>
                </v:textbox>
              </v:shape>
            </w:pict>
          </mc:Fallback>
        </mc:AlternateContent>
      </w:r>
    </w:p>
    <w:p w14:paraId="38EEAAFB">
      <w:pPr>
        <w:keepNext w:val="0"/>
        <w:keepLines w:val="0"/>
        <w:pageBreakBefore w:val="0"/>
        <w:widowControl w:val="0"/>
        <w:kinsoku/>
        <w:wordWrap/>
        <w:overflowPunct/>
        <w:topLinePunct w:val="0"/>
        <w:bidi w:val="0"/>
        <w:spacing w:beforeAutospacing="0" w:afterAutospacing="0" w:line="780" w:lineRule="exact"/>
        <w:ind w:firstLine="562" w:firstLineChars="200"/>
        <w:textAlignment w:val="auto"/>
        <w:rPr>
          <w:rFonts w:hint="eastAsia" w:ascii="宋体" w:hAnsi="宋体" w:eastAsia="宋体" w:cs="宋体"/>
          <w:b/>
          <w:bCs/>
          <w:sz w:val="28"/>
          <w:szCs w:val="28"/>
          <w:highlight w:val="none"/>
          <w:u w:val="none"/>
        </w:rPr>
      </w:pPr>
    </w:p>
    <w:p w14:paraId="76A58642">
      <w:pPr>
        <w:keepNext w:val="0"/>
        <w:keepLines w:val="0"/>
        <w:pageBreakBefore w:val="0"/>
        <w:widowControl w:val="0"/>
        <w:kinsoku/>
        <w:wordWrap/>
        <w:overflowPunct/>
        <w:topLinePunct w:val="0"/>
        <w:bidi w:val="0"/>
        <w:spacing w:beforeAutospacing="0" w:afterAutospacing="0" w:line="780" w:lineRule="exact"/>
        <w:ind w:firstLine="562" w:firstLineChars="200"/>
        <w:textAlignment w:val="auto"/>
        <w:rPr>
          <w:rFonts w:hint="eastAsia" w:ascii="宋体" w:hAnsi="宋体" w:eastAsia="宋体" w:cs="宋体"/>
          <w:b/>
          <w:bCs/>
          <w:sz w:val="28"/>
          <w:szCs w:val="28"/>
          <w:highlight w:val="none"/>
          <w:u w:val="none"/>
        </w:rPr>
      </w:pPr>
    </w:p>
    <w:p w14:paraId="2463B335">
      <w:pPr>
        <w:keepNext w:val="0"/>
        <w:keepLines w:val="0"/>
        <w:pageBreakBefore w:val="0"/>
        <w:widowControl w:val="0"/>
        <w:kinsoku/>
        <w:wordWrap/>
        <w:overflowPunct/>
        <w:topLinePunct w:val="0"/>
        <w:bidi w:val="0"/>
        <w:spacing w:beforeAutospacing="0" w:afterAutospacing="0" w:line="780" w:lineRule="exact"/>
        <w:ind w:firstLine="562" w:firstLineChars="200"/>
        <w:textAlignment w:val="auto"/>
        <w:rPr>
          <w:rFonts w:hint="eastAsia" w:ascii="宋体" w:hAnsi="宋体" w:eastAsia="宋体" w:cs="宋体"/>
          <w:b/>
          <w:bCs/>
          <w:sz w:val="28"/>
          <w:szCs w:val="28"/>
          <w:highlight w:val="none"/>
          <w:u w:val="none"/>
        </w:rPr>
      </w:pPr>
      <w:r>
        <w:rPr>
          <w:rFonts w:hint="eastAsia" w:ascii="宋体" w:hAnsi="宋体" w:eastAsia="宋体" w:cs="宋体"/>
          <w:b/>
          <w:bCs/>
          <w:sz w:val="28"/>
          <w:szCs w:val="28"/>
          <w:highlight w:val="none"/>
          <w:u w:val="none"/>
        </w:rPr>
        <w:t>注：法定代表人身份证明需按上述格式填写完整，不可缺少内容。在此基础上增加内容的不影响其有效性。</w:t>
      </w:r>
    </w:p>
    <w:p w14:paraId="4919C721">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eastAsia="宋体" w:cs="宋体"/>
          <w:b/>
          <w:kern w:val="0"/>
          <w:sz w:val="28"/>
          <w:szCs w:val="28"/>
          <w:highlight w:val="none"/>
          <w:u w:val="none"/>
        </w:rPr>
      </w:pPr>
    </w:p>
    <w:p w14:paraId="289F0836">
      <w:pPr>
        <w:rPr>
          <w:rFonts w:hint="eastAsia" w:ascii="宋体" w:hAnsi="宋体" w:eastAsia="宋体" w:cs="宋体"/>
          <w:b/>
          <w:kern w:val="0"/>
          <w:sz w:val="28"/>
          <w:szCs w:val="28"/>
          <w:highlight w:val="none"/>
          <w:u w:val="none"/>
        </w:rPr>
      </w:pPr>
      <w:r>
        <w:rPr>
          <w:rFonts w:hint="eastAsia" w:ascii="宋体" w:hAnsi="宋体" w:eastAsia="宋体" w:cs="宋体"/>
          <w:b/>
          <w:kern w:val="0"/>
          <w:sz w:val="28"/>
          <w:szCs w:val="28"/>
          <w:highlight w:val="none"/>
          <w:u w:val="none"/>
        </w:rPr>
        <w:br w:type="page"/>
      </w:r>
    </w:p>
    <w:p w14:paraId="4C3C30B2">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eastAsia="宋体" w:cs="宋体"/>
          <w:b/>
          <w:kern w:val="0"/>
          <w:sz w:val="28"/>
          <w:szCs w:val="28"/>
          <w:highlight w:val="none"/>
          <w:u w:val="none"/>
        </w:rPr>
      </w:pPr>
      <w:r>
        <w:rPr>
          <w:rFonts w:hint="eastAsia" w:ascii="宋体" w:hAnsi="宋体" w:eastAsia="宋体" w:cs="宋体"/>
          <w:b/>
          <w:kern w:val="0"/>
          <w:sz w:val="28"/>
          <w:szCs w:val="28"/>
          <w:highlight w:val="none"/>
          <w:u w:val="none"/>
        </w:rPr>
        <w:t xml:space="preserve">授权委托书 </w:t>
      </w:r>
    </w:p>
    <w:p w14:paraId="28593E2E">
      <w:pPr>
        <w:autoSpaceDE w:val="0"/>
        <w:autoSpaceDN w:val="0"/>
        <w:adjustRightInd w:val="0"/>
        <w:snapToGrid w:val="0"/>
        <w:spacing w:line="360" w:lineRule="auto"/>
        <w:jc w:val="left"/>
        <w:rPr>
          <w:rFonts w:hint="eastAsia" w:ascii="宋体" w:hAnsi="宋体" w:eastAsia="宋体" w:cs="宋体"/>
          <w:kern w:val="0"/>
          <w:sz w:val="28"/>
          <w:szCs w:val="28"/>
          <w:highlight w:val="none"/>
          <w:u w:val="none"/>
        </w:rPr>
      </w:pPr>
    </w:p>
    <w:p w14:paraId="3290151E">
      <w:pPr>
        <w:keepNext w:val="0"/>
        <w:keepLines w:val="0"/>
        <w:pageBreakBefore w:val="0"/>
        <w:widowControl w:val="0"/>
        <w:tabs>
          <w:tab w:val="left" w:pos="1680"/>
          <w:tab w:val="left" w:pos="4215"/>
          <w:tab w:val="left" w:pos="4305"/>
          <w:tab w:val="left" w:pos="8000"/>
        </w:tabs>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本人</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eastAsia="宋体" w:cs="宋体"/>
          <w:kern w:val="0"/>
          <w:sz w:val="28"/>
          <w:szCs w:val="28"/>
          <w:highlight w:val="none"/>
          <w:u w:val="single"/>
          <w:lang w:val="en-US" w:eastAsia="zh-CN"/>
        </w:rPr>
        <w:t xml:space="preserve">  </w:t>
      </w:r>
      <w:r>
        <w:rPr>
          <w:rFonts w:hint="eastAsia" w:ascii="宋体" w:hAnsi="宋体" w:eastAsia="宋体" w:cs="宋体"/>
          <w:kern w:val="0"/>
          <w:sz w:val="28"/>
          <w:szCs w:val="28"/>
          <w:highlight w:val="none"/>
        </w:rPr>
        <w:t>（姓名）系</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eastAsia="宋体" w:cs="宋体"/>
          <w:kern w:val="0"/>
          <w:sz w:val="28"/>
          <w:szCs w:val="28"/>
          <w:highlight w:val="none"/>
          <w:u w:val="single"/>
          <w:lang w:val="en-US" w:eastAsia="zh-CN"/>
        </w:rPr>
        <w:t xml:space="preserve">               </w:t>
      </w:r>
      <w:r>
        <w:rPr>
          <w:rFonts w:hint="eastAsia" w:ascii="宋体" w:hAnsi="宋体" w:eastAsia="宋体" w:cs="宋体"/>
          <w:kern w:val="0"/>
          <w:sz w:val="28"/>
          <w:szCs w:val="28"/>
          <w:highlight w:val="none"/>
        </w:rPr>
        <w:t>（</w:t>
      </w:r>
      <w:r>
        <w:rPr>
          <w:rFonts w:hint="eastAsia" w:ascii="宋体" w:hAnsi="宋体" w:cs="宋体"/>
          <w:spacing w:val="-1"/>
          <w:kern w:val="0"/>
          <w:sz w:val="28"/>
          <w:szCs w:val="28"/>
          <w:highlight w:val="none"/>
          <w:lang w:val="en-US" w:eastAsia="zh-CN"/>
        </w:rPr>
        <w:t>参</w:t>
      </w:r>
      <w:r>
        <w:rPr>
          <w:rFonts w:hint="eastAsia" w:ascii="宋体" w:hAnsi="宋体" w:eastAsia="宋体" w:cs="宋体"/>
          <w:spacing w:val="-1"/>
          <w:kern w:val="0"/>
          <w:sz w:val="28"/>
          <w:szCs w:val="28"/>
          <w:highlight w:val="none"/>
        </w:rPr>
        <w:t>选</w:t>
      </w:r>
      <w:r>
        <w:rPr>
          <w:rFonts w:hint="eastAsia" w:ascii="宋体" w:hAnsi="宋体" w:eastAsia="宋体" w:cs="宋体"/>
          <w:kern w:val="0"/>
          <w:sz w:val="28"/>
          <w:szCs w:val="28"/>
          <w:highlight w:val="none"/>
        </w:rPr>
        <w:t>人名称</w:t>
      </w:r>
      <w:r>
        <w:rPr>
          <w:rFonts w:hint="eastAsia" w:ascii="宋体" w:hAnsi="宋体" w:eastAsia="宋体" w:cs="宋体"/>
          <w:spacing w:val="1"/>
          <w:kern w:val="0"/>
          <w:sz w:val="28"/>
          <w:szCs w:val="28"/>
          <w:highlight w:val="none"/>
        </w:rPr>
        <w:t>）</w:t>
      </w:r>
      <w:r>
        <w:rPr>
          <w:rFonts w:hint="eastAsia" w:ascii="宋体" w:hAnsi="宋体" w:eastAsia="宋体" w:cs="宋体"/>
          <w:kern w:val="0"/>
          <w:sz w:val="28"/>
          <w:szCs w:val="28"/>
          <w:highlight w:val="none"/>
        </w:rPr>
        <w:t>的法定代</w:t>
      </w:r>
      <w:r>
        <w:rPr>
          <w:rFonts w:hint="eastAsia" w:ascii="宋体" w:hAnsi="宋体" w:eastAsia="宋体" w:cs="宋体"/>
          <w:spacing w:val="1"/>
          <w:kern w:val="0"/>
          <w:sz w:val="28"/>
          <w:szCs w:val="28"/>
          <w:highlight w:val="none"/>
        </w:rPr>
        <w:t>表</w:t>
      </w:r>
      <w:r>
        <w:rPr>
          <w:rFonts w:hint="eastAsia" w:ascii="宋体" w:hAnsi="宋体" w:eastAsia="宋体" w:cs="宋体"/>
          <w:kern w:val="0"/>
          <w:sz w:val="28"/>
          <w:szCs w:val="28"/>
          <w:highlight w:val="none"/>
        </w:rPr>
        <w:t>人，现委托</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w w:val="200"/>
          <w:kern w:val="0"/>
          <w:sz w:val="28"/>
          <w:szCs w:val="28"/>
          <w:highlight w:val="none"/>
          <w:u w:val="single"/>
          <w:lang w:val="en-US" w:eastAsia="zh-CN"/>
        </w:rPr>
        <w:t xml:space="preserve"> </w:t>
      </w:r>
      <w:r>
        <w:rPr>
          <w:rFonts w:hint="eastAsia" w:ascii="宋体" w:hAnsi="宋体" w:eastAsia="宋体" w:cs="宋体"/>
          <w:kern w:val="0"/>
          <w:sz w:val="28"/>
          <w:szCs w:val="28"/>
          <w:highlight w:val="none"/>
        </w:rPr>
        <w:t>（姓名</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为我方代理人。代理人根据授权，以我方名义签署、澄清、说明、补正、递交、撤回、修改</w:t>
      </w:r>
      <w:r>
        <w:rPr>
          <w:rFonts w:hint="eastAsia" w:ascii="宋体" w:hAnsi="宋体" w:eastAsia="宋体" w:cs="宋体"/>
          <w:w w:val="200"/>
          <w:kern w:val="0"/>
          <w:sz w:val="28"/>
          <w:szCs w:val="28"/>
          <w:highlight w:val="none"/>
          <w:u w:val="single"/>
        </w:rPr>
        <w:t xml:space="preserve"> </w:t>
      </w:r>
      <w:r>
        <w:rPr>
          <w:rFonts w:hint="eastAsia" w:ascii="宋体" w:hAnsi="宋体" w:cs="宋体"/>
          <w:w w:val="200"/>
          <w:kern w:val="0"/>
          <w:sz w:val="28"/>
          <w:szCs w:val="28"/>
          <w:highlight w:val="none"/>
          <w:u w:val="single"/>
          <w:lang w:val="en-US" w:eastAsia="zh-CN"/>
        </w:rPr>
        <w:t xml:space="preserve">   </w:t>
      </w:r>
      <w:r>
        <w:rPr>
          <w:rFonts w:hint="eastAsia" w:ascii="宋体" w:hAnsi="宋体" w:eastAsia="宋体" w:cs="宋体"/>
          <w:kern w:val="0"/>
          <w:sz w:val="28"/>
          <w:szCs w:val="28"/>
          <w:highlight w:val="none"/>
        </w:rPr>
        <w:t>（项</w:t>
      </w:r>
      <w:r>
        <w:rPr>
          <w:rFonts w:hint="eastAsia" w:ascii="宋体" w:hAnsi="宋体" w:eastAsia="宋体" w:cs="宋体"/>
          <w:spacing w:val="-1"/>
          <w:kern w:val="0"/>
          <w:sz w:val="28"/>
          <w:szCs w:val="28"/>
          <w:highlight w:val="none"/>
        </w:rPr>
        <w:t>目</w:t>
      </w:r>
      <w:r>
        <w:rPr>
          <w:rFonts w:hint="eastAsia" w:ascii="宋体" w:hAnsi="宋体" w:eastAsia="宋体" w:cs="宋体"/>
          <w:kern w:val="0"/>
          <w:sz w:val="28"/>
          <w:szCs w:val="28"/>
          <w:highlight w:val="none"/>
        </w:rPr>
        <w:t>名称）</w:t>
      </w:r>
      <w:r>
        <w:rPr>
          <w:rFonts w:hint="eastAsia" w:ascii="宋体" w:hAnsi="宋体" w:cs="宋体"/>
          <w:kern w:val="0"/>
          <w:sz w:val="28"/>
          <w:szCs w:val="28"/>
          <w:highlight w:val="none"/>
          <w:lang w:val="en-US" w:eastAsia="zh-CN"/>
        </w:rPr>
        <w:t>参</w:t>
      </w:r>
      <w:r>
        <w:rPr>
          <w:rFonts w:hint="eastAsia" w:ascii="宋体" w:hAnsi="宋体" w:eastAsia="宋体" w:cs="宋体"/>
          <w:kern w:val="0"/>
          <w:sz w:val="28"/>
          <w:szCs w:val="28"/>
          <w:highlight w:val="none"/>
        </w:rPr>
        <w:t>选文件、签订合同和处理有关事宜，其法律后果由我方承担。</w:t>
      </w:r>
    </w:p>
    <w:p w14:paraId="09913E1C">
      <w:pPr>
        <w:keepNext w:val="0"/>
        <w:keepLines w:val="0"/>
        <w:pageBreakBefore w:val="0"/>
        <w:widowControl w:val="0"/>
        <w:tabs>
          <w:tab w:val="left" w:pos="1680"/>
          <w:tab w:val="left" w:pos="4215"/>
          <w:tab w:val="left" w:pos="4305"/>
          <w:tab w:val="left" w:pos="8000"/>
        </w:tabs>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委托</w:t>
      </w:r>
      <w:r>
        <w:rPr>
          <w:rFonts w:hint="eastAsia" w:ascii="宋体" w:hAnsi="宋体" w:eastAsia="宋体" w:cs="宋体"/>
          <w:spacing w:val="-1"/>
          <w:kern w:val="0"/>
          <w:sz w:val="28"/>
          <w:szCs w:val="28"/>
          <w:highlight w:val="none"/>
        </w:rPr>
        <w:t>期</w:t>
      </w:r>
      <w:r>
        <w:rPr>
          <w:rFonts w:hint="eastAsia" w:ascii="宋体" w:hAnsi="宋体" w:eastAsia="宋体" w:cs="宋体"/>
          <w:kern w:val="0"/>
          <w:sz w:val="28"/>
          <w:szCs w:val="28"/>
          <w:highlight w:val="none"/>
        </w:rPr>
        <w:t>限：</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cs="宋体"/>
          <w:kern w:val="0"/>
          <w:sz w:val="28"/>
          <w:szCs w:val="28"/>
          <w:highlight w:val="none"/>
          <w:u w:val="single"/>
          <w:lang w:val="en-US" w:eastAsia="zh-CN"/>
        </w:rPr>
        <w:t xml:space="preserve">                </w:t>
      </w:r>
      <w:r>
        <w:rPr>
          <w:rFonts w:hint="eastAsia" w:ascii="宋体" w:hAnsi="宋体" w:eastAsia="宋体" w:cs="宋体"/>
          <w:kern w:val="0"/>
          <w:sz w:val="28"/>
          <w:szCs w:val="28"/>
          <w:highlight w:val="none"/>
        </w:rPr>
        <w:t xml:space="preserve">。 </w:t>
      </w:r>
    </w:p>
    <w:p w14:paraId="30FA44B3">
      <w:pPr>
        <w:keepNext w:val="0"/>
        <w:keepLines w:val="0"/>
        <w:pageBreakBefore w:val="0"/>
        <w:widowControl w:val="0"/>
        <w:tabs>
          <w:tab w:val="left" w:pos="1680"/>
          <w:tab w:val="left" w:pos="4215"/>
          <w:tab w:val="left" w:pos="4305"/>
          <w:tab w:val="left" w:pos="8000"/>
        </w:tabs>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代理人无转委托权。</w:t>
      </w:r>
    </w:p>
    <w:p w14:paraId="11FB7157">
      <w:pPr>
        <w:keepNext w:val="0"/>
        <w:keepLines w:val="0"/>
        <w:pageBreakBefore w:val="0"/>
        <w:widowControl w:val="0"/>
        <w:tabs>
          <w:tab w:val="left" w:pos="1680"/>
          <w:tab w:val="left" w:pos="4215"/>
          <w:tab w:val="left" w:pos="4305"/>
          <w:tab w:val="left" w:pos="8000"/>
        </w:tabs>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附：法定代表人身份证明。</w:t>
      </w:r>
    </w:p>
    <w:p w14:paraId="3EF1B914">
      <w:pPr>
        <w:autoSpaceDE w:val="0"/>
        <w:autoSpaceDN w:val="0"/>
        <w:adjustRightInd w:val="0"/>
        <w:snapToGrid w:val="0"/>
        <w:spacing w:line="360" w:lineRule="auto"/>
        <w:jc w:val="left"/>
        <w:rPr>
          <w:rFonts w:hint="eastAsia" w:ascii="宋体" w:hAnsi="宋体" w:eastAsia="宋体" w:cs="宋体"/>
          <w:kern w:val="0"/>
          <w:sz w:val="28"/>
          <w:szCs w:val="28"/>
          <w:highlight w:val="none"/>
        </w:rPr>
      </w:pPr>
    </w:p>
    <w:p w14:paraId="48158E9D">
      <w:pPr>
        <w:tabs>
          <w:tab w:val="left" w:pos="4200"/>
          <w:tab w:val="left" w:pos="4620"/>
        </w:tabs>
        <w:autoSpaceDE w:val="0"/>
        <w:autoSpaceDN w:val="0"/>
        <w:adjustRightInd w:val="0"/>
        <w:snapToGrid w:val="0"/>
        <w:spacing w:line="360" w:lineRule="auto"/>
        <w:ind w:firstLine="560" w:firstLineChars="20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lang w:val="en-US" w:eastAsia="zh-CN"/>
        </w:rPr>
        <w:t>参  选</w:t>
      </w:r>
      <w:r>
        <w:rPr>
          <w:rFonts w:hint="eastAsia" w:ascii="宋体" w:hAnsi="宋体" w:eastAsia="宋体" w:cs="宋体"/>
          <w:kern w:val="0"/>
          <w:sz w:val="28"/>
          <w:szCs w:val="28"/>
          <w:highlight w:val="none"/>
        </w:rPr>
        <w:t xml:space="preserve">  人：</w:t>
      </w:r>
      <w:r>
        <w:rPr>
          <w:rFonts w:hint="eastAsia" w:ascii="宋体" w:hAnsi="宋体" w:eastAsia="宋体" w:cs="宋体"/>
          <w:w w:val="200"/>
          <w:kern w:val="0"/>
          <w:sz w:val="28"/>
          <w:szCs w:val="28"/>
          <w:highlight w:val="none"/>
          <w:u w:val="single"/>
        </w:rPr>
        <w:t xml:space="preserve">             </w:t>
      </w:r>
      <w:r>
        <w:rPr>
          <w:rFonts w:hint="eastAsia" w:ascii="宋体" w:hAnsi="宋体" w:cs="宋体"/>
          <w:w w:val="200"/>
          <w:kern w:val="0"/>
          <w:sz w:val="28"/>
          <w:szCs w:val="28"/>
          <w:highlight w:val="none"/>
          <w:u w:val="single"/>
          <w:lang w:val="en-US" w:eastAsia="zh-CN"/>
        </w:rPr>
        <w:t xml:space="preserve"> </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eastAsia="宋体" w:cs="宋体"/>
          <w:kern w:val="0"/>
          <w:sz w:val="28"/>
          <w:szCs w:val="28"/>
          <w:highlight w:val="none"/>
        </w:rPr>
        <w:t>（</w:t>
      </w:r>
      <w:r>
        <w:rPr>
          <w:rFonts w:hint="eastAsia" w:ascii="宋体" w:hAnsi="宋体" w:eastAsia="宋体" w:cs="宋体"/>
          <w:spacing w:val="-1"/>
          <w:kern w:val="0"/>
          <w:sz w:val="28"/>
          <w:szCs w:val="28"/>
          <w:highlight w:val="none"/>
        </w:rPr>
        <w:t>盖</w:t>
      </w:r>
      <w:r>
        <w:rPr>
          <w:rFonts w:hint="eastAsia" w:ascii="宋体" w:hAnsi="宋体" w:eastAsia="宋体" w:cs="宋体"/>
          <w:kern w:val="0"/>
          <w:sz w:val="28"/>
          <w:szCs w:val="28"/>
          <w:highlight w:val="none"/>
        </w:rPr>
        <w:t xml:space="preserve">单位章） </w:t>
      </w:r>
    </w:p>
    <w:p w14:paraId="497B8D37">
      <w:pPr>
        <w:tabs>
          <w:tab w:val="left" w:pos="6300"/>
        </w:tabs>
        <w:autoSpaceDE w:val="0"/>
        <w:autoSpaceDN w:val="0"/>
        <w:adjustRightInd w:val="0"/>
        <w:snapToGrid w:val="0"/>
        <w:spacing w:line="360" w:lineRule="auto"/>
        <w:ind w:firstLine="560" w:firstLineChars="20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法定代表人：</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eastAsia="宋体" w:cs="宋体"/>
          <w:kern w:val="0"/>
          <w:sz w:val="28"/>
          <w:szCs w:val="28"/>
          <w:highlight w:val="none"/>
          <w:u w:val="single"/>
        </w:rPr>
        <w:tab/>
      </w:r>
      <w:r>
        <w:rPr>
          <w:rFonts w:hint="eastAsia" w:ascii="宋体" w:hAnsi="宋体" w:eastAsia="宋体" w:cs="宋体"/>
          <w:kern w:val="0"/>
          <w:sz w:val="28"/>
          <w:szCs w:val="28"/>
          <w:highlight w:val="none"/>
        </w:rPr>
        <w:t>（签字）</w:t>
      </w:r>
    </w:p>
    <w:p w14:paraId="628A6F5C">
      <w:pPr>
        <w:tabs>
          <w:tab w:val="left" w:pos="5260"/>
        </w:tabs>
        <w:autoSpaceDE w:val="0"/>
        <w:autoSpaceDN w:val="0"/>
        <w:adjustRightInd w:val="0"/>
        <w:snapToGrid w:val="0"/>
        <w:spacing w:line="360" w:lineRule="auto"/>
        <w:ind w:firstLine="560" w:firstLineChars="20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身份证号码：</w:t>
      </w:r>
      <w:r>
        <w:rPr>
          <w:rFonts w:hint="eastAsia" w:ascii="宋体" w:hAnsi="宋体" w:eastAsia="宋体" w:cs="宋体"/>
          <w:w w:val="200"/>
          <w:kern w:val="0"/>
          <w:sz w:val="28"/>
          <w:szCs w:val="28"/>
          <w:highlight w:val="none"/>
          <w:u w:val="single"/>
        </w:rPr>
        <w:t xml:space="preserve">                </w:t>
      </w:r>
    </w:p>
    <w:p w14:paraId="12EF0B78">
      <w:pPr>
        <w:tabs>
          <w:tab w:val="left" w:pos="6720"/>
        </w:tabs>
        <w:autoSpaceDE w:val="0"/>
        <w:autoSpaceDN w:val="0"/>
        <w:adjustRightInd w:val="0"/>
        <w:snapToGrid w:val="0"/>
        <w:spacing w:line="360" w:lineRule="auto"/>
        <w:ind w:firstLine="560" w:firstLineChars="20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委托代理人：</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r>
        <w:rPr>
          <w:rFonts w:hint="eastAsia" w:ascii="宋体" w:hAnsi="宋体" w:eastAsia="宋体" w:cs="宋体"/>
          <w:kern w:val="0"/>
          <w:sz w:val="28"/>
          <w:szCs w:val="28"/>
          <w:highlight w:val="none"/>
        </w:rPr>
        <w:t>（签</w:t>
      </w:r>
      <w:r>
        <w:rPr>
          <w:rFonts w:hint="eastAsia" w:ascii="宋体" w:hAnsi="宋体" w:eastAsia="宋体" w:cs="宋体"/>
          <w:spacing w:val="-1"/>
          <w:kern w:val="0"/>
          <w:sz w:val="28"/>
          <w:szCs w:val="28"/>
          <w:highlight w:val="none"/>
        </w:rPr>
        <w:t>字</w:t>
      </w:r>
      <w:r>
        <w:rPr>
          <w:rFonts w:hint="eastAsia" w:ascii="宋体" w:hAnsi="宋体" w:eastAsia="宋体" w:cs="宋体"/>
          <w:kern w:val="0"/>
          <w:sz w:val="28"/>
          <w:szCs w:val="28"/>
          <w:highlight w:val="none"/>
        </w:rPr>
        <w:t>）</w:t>
      </w:r>
    </w:p>
    <w:p w14:paraId="3A97B803">
      <w:pPr>
        <w:tabs>
          <w:tab w:val="left" w:pos="6825"/>
        </w:tabs>
        <w:autoSpaceDE w:val="0"/>
        <w:autoSpaceDN w:val="0"/>
        <w:adjustRightInd w:val="0"/>
        <w:snapToGrid w:val="0"/>
        <w:spacing w:line="360" w:lineRule="auto"/>
        <w:ind w:firstLine="560" w:firstLineChars="20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身份证号码：</w:t>
      </w:r>
      <w:r>
        <w:rPr>
          <w:rFonts w:hint="eastAsia" w:ascii="宋体" w:hAnsi="宋体" w:eastAsia="宋体" w:cs="宋体"/>
          <w:w w:val="200"/>
          <w:kern w:val="0"/>
          <w:sz w:val="28"/>
          <w:szCs w:val="28"/>
          <w:highlight w:val="none"/>
          <w:u w:val="single"/>
        </w:rPr>
        <w:t xml:space="preserve"> </w:t>
      </w:r>
      <w:r>
        <w:rPr>
          <w:rFonts w:hint="eastAsia" w:ascii="宋体" w:hAnsi="宋体" w:eastAsia="宋体" w:cs="宋体"/>
          <w:kern w:val="0"/>
          <w:sz w:val="28"/>
          <w:szCs w:val="28"/>
          <w:highlight w:val="none"/>
          <w:u w:val="single"/>
        </w:rPr>
        <w:tab/>
      </w:r>
    </w:p>
    <w:p w14:paraId="25A02FEA">
      <w:pPr>
        <w:pStyle w:val="2"/>
        <w:rPr>
          <w:rFonts w:hint="default" w:eastAsia="宋体"/>
          <w:highlight w:val="none"/>
          <w:u w:val="none"/>
          <w:lang w:val="en-US" w:eastAsia="zh-CN"/>
        </w:rPr>
      </w:pPr>
      <w:r>
        <w:rPr>
          <w:sz w:val="27"/>
          <w:highlight w:val="none"/>
          <w:u w:val="none"/>
        </w:rPr>
        <mc:AlternateContent>
          <mc:Choice Requires="wps">
            <w:drawing>
              <wp:anchor distT="0" distB="0" distL="114300" distR="114300" simplePos="0" relativeHeight="251661312" behindDoc="0" locked="0" layoutInCell="1" allowOverlap="1">
                <wp:simplePos x="0" y="0"/>
                <wp:positionH relativeFrom="column">
                  <wp:posOffset>2929890</wp:posOffset>
                </wp:positionH>
                <wp:positionV relativeFrom="paragraph">
                  <wp:posOffset>214630</wp:posOffset>
                </wp:positionV>
                <wp:extent cx="2544445" cy="2339340"/>
                <wp:effectExtent l="4445" t="4445" r="11430" b="18415"/>
                <wp:wrapNone/>
                <wp:docPr id="2" name="文本框 2"/>
                <wp:cNvGraphicFramePr/>
                <a:graphic xmlns:a="http://schemas.openxmlformats.org/drawingml/2006/main">
                  <a:graphicData uri="http://schemas.microsoft.com/office/word/2010/wordprocessingShape">
                    <wps:wsp>
                      <wps:cNvSpPr txBox="1"/>
                      <wps:spPr>
                        <a:xfrm>
                          <a:off x="0" y="0"/>
                          <a:ext cx="2544445" cy="2339340"/>
                        </a:xfrm>
                        <a:prstGeom prst="rect">
                          <a:avLst/>
                        </a:prstGeom>
                        <a:solidFill>
                          <a:schemeClr val="lt1"/>
                        </a:solidFill>
                        <a:ln w="6350">
                          <a:solidFill>
                            <a:prstClr val="black"/>
                          </a:solidFill>
                          <a:prstDash val="sysDash"/>
                        </a:ln>
                      </wps:spPr>
                      <wps:style>
                        <a:lnRef idx="0">
                          <a:schemeClr val="accent1"/>
                        </a:lnRef>
                        <a:fillRef idx="0">
                          <a:schemeClr val="accent1"/>
                        </a:fillRef>
                        <a:effectRef idx="0">
                          <a:schemeClr val="accent1"/>
                        </a:effectRef>
                        <a:fontRef idx="minor">
                          <a:schemeClr val="dk1"/>
                        </a:fontRef>
                      </wps:style>
                      <wps:txbx>
                        <w:txbxContent>
                          <w:p w14:paraId="4A5CC392">
                            <w:pPr>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委托代理人身份证明正反面</w:t>
                            </w:r>
                            <w:r>
                              <w:rPr>
                                <w:rFonts w:hint="eastAsia" w:ascii="宋体" w:hAnsi="宋体" w:cs="宋体"/>
                                <w:sz w:val="28"/>
                                <w:szCs w:val="28"/>
                                <w:lang w:val="en-US" w:eastAsia="zh-CN"/>
                              </w:rPr>
                              <w:t>粘贴框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0.7pt;margin-top:16.9pt;height:184.2pt;width:200.35pt;z-index:251661312;mso-width-relative:page;mso-height-relative:page;" fillcolor="#FFFFFF [3201]" filled="t" stroked="t" coordsize="21600,21600" o:gfxdata="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JS7cm3aAAAACgEAAA8AAAAAAAAAAQAgAAAAIgAAAGRycy9kb3ducmV2LnhtbFBL&#10;AQIUABQAAAAIAIdO4kDx/EcBZgIAANMEAAAOAAAAAAAAAAEAIAAAACkBAABkcnMvZTJvRG9jLnht&#10;bFBLBQYAAAAABgAGAFkBAAABBgAAAAA=&#10;">
                <v:fill on="t" focussize="0,0"/>
                <v:stroke weight="0.5pt" color="#000000 [3204]" joinstyle="round" dashstyle="3 1"/>
                <v:imagedata o:title=""/>
                <o:lock v:ext="edit" aspectratio="f"/>
                <v:textbox>
                  <w:txbxContent>
                    <w:p w14:paraId="4A5CC392">
                      <w:pPr>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委托代理人身份证明正反面</w:t>
                      </w:r>
                      <w:r>
                        <w:rPr>
                          <w:rFonts w:hint="eastAsia" w:ascii="宋体" w:hAnsi="宋体" w:cs="宋体"/>
                          <w:sz w:val="28"/>
                          <w:szCs w:val="28"/>
                          <w:lang w:val="en-US" w:eastAsia="zh-CN"/>
                        </w:rPr>
                        <w:t>粘贴框</w:t>
                      </w:r>
                    </w:p>
                  </w:txbxContent>
                </v:textbox>
              </v:shape>
            </w:pict>
          </mc:Fallback>
        </mc:AlternateContent>
      </w:r>
      <w:r>
        <w:rPr>
          <w:sz w:val="27"/>
          <w:highlight w:val="none"/>
          <w:u w:val="none"/>
        </w:rPr>
        <mc:AlternateContent>
          <mc:Choice Requires="wps">
            <w:drawing>
              <wp:anchor distT="0" distB="0" distL="114300" distR="114300" simplePos="0" relativeHeight="251660288" behindDoc="0" locked="0" layoutInCell="1" allowOverlap="1">
                <wp:simplePos x="0" y="0"/>
                <wp:positionH relativeFrom="column">
                  <wp:posOffset>323850</wp:posOffset>
                </wp:positionH>
                <wp:positionV relativeFrom="paragraph">
                  <wp:posOffset>229870</wp:posOffset>
                </wp:positionV>
                <wp:extent cx="2498725" cy="2331720"/>
                <wp:effectExtent l="4445" t="4445" r="11430" b="10795"/>
                <wp:wrapNone/>
                <wp:docPr id="1" name="文本框 1"/>
                <wp:cNvGraphicFramePr/>
                <a:graphic xmlns:a="http://schemas.openxmlformats.org/drawingml/2006/main">
                  <a:graphicData uri="http://schemas.microsoft.com/office/word/2010/wordprocessingShape">
                    <wps:wsp>
                      <wps:cNvSpPr txBox="1"/>
                      <wps:spPr>
                        <a:xfrm>
                          <a:off x="1466850" y="6678295"/>
                          <a:ext cx="2498725" cy="2331720"/>
                        </a:xfrm>
                        <a:prstGeom prst="rect">
                          <a:avLst/>
                        </a:prstGeom>
                        <a:solidFill>
                          <a:schemeClr val="lt1"/>
                        </a:solidFill>
                        <a:ln w="6350">
                          <a:solidFill>
                            <a:prstClr val="black"/>
                          </a:solidFill>
                          <a:prstDash val="sysDash"/>
                        </a:ln>
                      </wps:spPr>
                      <wps:style>
                        <a:lnRef idx="0">
                          <a:schemeClr val="accent1"/>
                        </a:lnRef>
                        <a:fillRef idx="0">
                          <a:schemeClr val="accent1"/>
                        </a:fillRef>
                        <a:effectRef idx="0">
                          <a:schemeClr val="accent1"/>
                        </a:effectRef>
                        <a:fontRef idx="minor">
                          <a:schemeClr val="dk1"/>
                        </a:fontRef>
                      </wps:style>
                      <wps:txbx>
                        <w:txbxContent>
                          <w:p w14:paraId="362AB044">
                            <w:pPr>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法定代表人身份证明正反面</w:t>
                            </w:r>
                            <w:r>
                              <w:rPr>
                                <w:rFonts w:hint="eastAsia" w:ascii="宋体" w:hAnsi="宋体" w:cs="宋体"/>
                                <w:sz w:val="28"/>
                                <w:szCs w:val="28"/>
                                <w:lang w:val="en-US" w:eastAsia="zh-CN"/>
                              </w:rPr>
                              <w:t>粘贴框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5pt;margin-top:18.1pt;height:183.6pt;width:196.75pt;z-index:251660288;mso-width-relative:page;mso-height-relative:page;" fillcolor="#FFFFFF [3201]" filled="t" stroked="t" coordsize="21600,21600" o:gfxdata="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pZxuO2gAAAAkBAAAPAAAAAAAAAAEAIAAAACIAAABkcnMvZG93&#10;bnJldi54bWxQSwECFAAUAAAACACHTuJASHWptnACAADfBAAADgAAAAAAAAABACAAAAApAQAAZHJz&#10;L2Uyb0RvYy54bWxQSwUGAAAAAAYABgBZAQAACwYAAAAA&#10;">
                <v:fill on="t" focussize="0,0"/>
                <v:stroke weight="0.5pt" color="#000000 [3204]" joinstyle="round" dashstyle="3 1"/>
                <v:imagedata o:title=""/>
                <o:lock v:ext="edit" aspectratio="f"/>
                <v:textbox>
                  <w:txbxContent>
                    <w:p w14:paraId="362AB044">
                      <w:pPr>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法定代表人身份证明正反面</w:t>
                      </w:r>
                      <w:r>
                        <w:rPr>
                          <w:rFonts w:hint="eastAsia" w:ascii="宋体" w:hAnsi="宋体" w:cs="宋体"/>
                          <w:sz w:val="28"/>
                          <w:szCs w:val="28"/>
                          <w:lang w:val="en-US" w:eastAsia="zh-CN"/>
                        </w:rPr>
                        <w:t>粘贴框</w:t>
                      </w:r>
                    </w:p>
                  </w:txbxContent>
                </v:textbox>
              </v:shape>
            </w:pict>
          </mc:Fallback>
        </mc:AlternateContent>
      </w:r>
      <w:r>
        <w:rPr>
          <w:rFonts w:hint="eastAsia"/>
          <w:highlight w:val="none"/>
          <w:u w:val="none"/>
          <w:lang w:val="en-US" w:eastAsia="zh-CN"/>
        </w:rPr>
        <w:t xml:space="preserve">   </w:t>
      </w:r>
    </w:p>
    <w:p w14:paraId="0D0F5A27">
      <w:pPr>
        <w:rPr>
          <w:rFonts w:hint="eastAsia" w:ascii="宋体" w:hAnsi="宋体" w:eastAsia="宋体" w:cs="宋体"/>
          <w:vanish/>
          <w:sz w:val="28"/>
          <w:szCs w:val="28"/>
          <w:highlight w:val="none"/>
          <w:u w:val="none"/>
        </w:rPr>
      </w:pPr>
    </w:p>
    <w:p w14:paraId="7A7717D8">
      <w:pPr>
        <w:autoSpaceDE w:val="0"/>
        <w:autoSpaceDN w:val="0"/>
        <w:adjustRightInd w:val="0"/>
        <w:snapToGrid w:val="0"/>
        <w:spacing w:line="360" w:lineRule="auto"/>
        <w:jc w:val="left"/>
        <w:rPr>
          <w:rFonts w:hint="eastAsia" w:ascii="宋体" w:hAnsi="宋体" w:eastAsia="宋体" w:cs="宋体"/>
          <w:kern w:val="0"/>
          <w:sz w:val="28"/>
          <w:szCs w:val="28"/>
          <w:highlight w:val="none"/>
          <w:u w:val="none"/>
        </w:rPr>
      </w:pPr>
    </w:p>
    <w:p w14:paraId="3E062E08">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eastAsia="宋体" w:cs="宋体"/>
          <w:w w:val="200"/>
          <w:kern w:val="0"/>
          <w:sz w:val="28"/>
          <w:szCs w:val="28"/>
          <w:highlight w:val="none"/>
          <w:u w:val="none"/>
        </w:rPr>
      </w:pPr>
    </w:p>
    <w:p w14:paraId="1B407F9A">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eastAsia="宋体" w:cs="宋体"/>
          <w:w w:val="200"/>
          <w:kern w:val="0"/>
          <w:sz w:val="28"/>
          <w:szCs w:val="28"/>
          <w:highlight w:val="none"/>
          <w:u w:val="none"/>
        </w:rPr>
      </w:pPr>
    </w:p>
    <w:p w14:paraId="72E5EAE1">
      <w:pPr>
        <w:tabs>
          <w:tab w:val="left" w:pos="4005"/>
          <w:tab w:val="left" w:pos="4100"/>
          <w:tab w:val="left" w:pos="5040"/>
        </w:tabs>
        <w:autoSpaceDE w:val="0"/>
        <w:autoSpaceDN w:val="0"/>
        <w:adjustRightInd w:val="0"/>
        <w:snapToGrid w:val="0"/>
        <w:spacing w:line="360" w:lineRule="auto"/>
        <w:jc w:val="left"/>
        <w:rPr>
          <w:rFonts w:hint="default" w:ascii="宋体" w:hAnsi="宋体" w:eastAsia="宋体" w:cs="宋体"/>
          <w:w w:val="200"/>
          <w:kern w:val="0"/>
          <w:sz w:val="28"/>
          <w:szCs w:val="28"/>
          <w:highlight w:val="none"/>
          <w:u w:val="none"/>
          <w:lang w:val="en-US" w:eastAsia="zh-CN"/>
        </w:rPr>
      </w:pPr>
    </w:p>
    <w:p w14:paraId="6CC82D08">
      <w:pPr>
        <w:pStyle w:val="2"/>
        <w:rPr>
          <w:rFonts w:hint="eastAsia"/>
          <w:highlight w:val="none"/>
          <w:u w:val="none"/>
        </w:rPr>
      </w:pPr>
    </w:p>
    <w:p w14:paraId="3239C719">
      <w:pPr>
        <w:tabs>
          <w:tab w:val="left" w:pos="4935"/>
          <w:tab w:val="left" w:pos="5460"/>
          <w:tab w:val="left" w:pos="6400"/>
        </w:tabs>
        <w:autoSpaceDE w:val="0"/>
        <w:autoSpaceDN w:val="0"/>
        <w:adjustRightInd w:val="0"/>
        <w:snapToGrid w:val="0"/>
        <w:spacing w:line="360" w:lineRule="auto"/>
        <w:ind w:firstLine="3780"/>
        <w:jc w:val="left"/>
        <w:rPr>
          <w:rFonts w:hint="eastAsia" w:ascii="宋体" w:hAnsi="宋体" w:eastAsia="宋体" w:cs="宋体"/>
          <w:kern w:val="0"/>
          <w:sz w:val="28"/>
          <w:szCs w:val="28"/>
          <w:highlight w:val="none"/>
          <w:u w:val="none"/>
        </w:rPr>
      </w:pPr>
      <w:r>
        <w:rPr>
          <w:rFonts w:hint="eastAsia" w:ascii="宋体" w:hAnsi="宋体" w:eastAsia="宋体" w:cs="宋体"/>
          <w:w w:val="200"/>
          <w:kern w:val="0"/>
          <w:sz w:val="28"/>
          <w:szCs w:val="28"/>
          <w:highlight w:val="none"/>
          <w:u w:val="none"/>
        </w:rPr>
        <w:t xml:space="preserve"> </w:t>
      </w:r>
      <w:r>
        <w:rPr>
          <w:rFonts w:hint="eastAsia" w:ascii="宋体" w:hAnsi="宋体" w:eastAsia="宋体" w:cs="宋体"/>
          <w:kern w:val="0"/>
          <w:sz w:val="28"/>
          <w:szCs w:val="28"/>
          <w:highlight w:val="none"/>
          <w:u w:val="none"/>
        </w:rPr>
        <w:tab/>
      </w:r>
      <w:r>
        <w:rPr>
          <w:rFonts w:hint="eastAsia" w:ascii="宋体" w:hAnsi="宋体" w:eastAsia="宋体" w:cs="宋体"/>
          <w:spacing w:val="-1"/>
          <w:kern w:val="0"/>
          <w:sz w:val="28"/>
          <w:szCs w:val="28"/>
          <w:highlight w:val="none"/>
          <w:u w:val="none"/>
        </w:rPr>
        <w:t>年</w:t>
      </w:r>
      <w:r>
        <w:rPr>
          <w:rFonts w:hint="eastAsia" w:ascii="宋体" w:hAnsi="宋体" w:eastAsia="宋体" w:cs="宋体"/>
          <w:w w:val="200"/>
          <w:kern w:val="0"/>
          <w:sz w:val="28"/>
          <w:szCs w:val="28"/>
          <w:highlight w:val="none"/>
          <w:u w:val="none"/>
        </w:rPr>
        <w:t xml:space="preserve">   </w:t>
      </w:r>
      <w:r>
        <w:rPr>
          <w:rFonts w:hint="eastAsia" w:ascii="宋体" w:hAnsi="宋体" w:eastAsia="宋体" w:cs="宋体"/>
          <w:kern w:val="0"/>
          <w:sz w:val="28"/>
          <w:szCs w:val="28"/>
          <w:highlight w:val="none"/>
          <w:u w:val="none"/>
        </w:rPr>
        <w:t>月</w:t>
      </w:r>
      <w:r>
        <w:rPr>
          <w:rFonts w:hint="eastAsia" w:ascii="宋体" w:hAnsi="宋体" w:eastAsia="宋体" w:cs="宋体"/>
          <w:w w:val="200"/>
          <w:kern w:val="0"/>
          <w:sz w:val="28"/>
          <w:szCs w:val="28"/>
          <w:highlight w:val="none"/>
          <w:u w:val="none"/>
        </w:rPr>
        <w:t xml:space="preserve">   </w:t>
      </w:r>
      <w:r>
        <w:rPr>
          <w:rFonts w:hint="eastAsia" w:ascii="宋体" w:hAnsi="宋体" w:eastAsia="宋体" w:cs="宋体"/>
          <w:kern w:val="0"/>
          <w:sz w:val="28"/>
          <w:szCs w:val="28"/>
          <w:highlight w:val="none"/>
          <w:u w:val="none"/>
        </w:rPr>
        <w:t>日</w:t>
      </w:r>
    </w:p>
    <w:p w14:paraId="27EBB795">
      <w:pPr>
        <w:rPr>
          <w:rFonts w:hint="eastAsia"/>
          <w:highlight w:val="none"/>
          <w:u w:val="none"/>
        </w:rPr>
      </w:pPr>
      <w:r>
        <w:rPr>
          <w:rFonts w:hint="eastAsia"/>
          <w:highlight w:val="none"/>
          <w:u w:val="none"/>
        </w:rPr>
        <w:br w:type="page"/>
      </w:r>
    </w:p>
    <w:p w14:paraId="46760E96">
      <w:pPr>
        <w:pStyle w:val="2"/>
        <w:jc w:val="center"/>
        <w:rPr>
          <w:rFonts w:hint="eastAsia"/>
          <w:highlight w:val="none"/>
          <w:u w:val="none"/>
        </w:rPr>
      </w:pPr>
      <w:r>
        <w:rPr>
          <w:rFonts w:hint="eastAsia"/>
          <w:highlight w:val="none"/>
          <w:u w:val="none"/>
        </w:rPr>
        <w:t>委托代理人社会保险参保证明</w:t>
      </w:r>
    </w:p>
    <w:tbl>
      <w:tblPr>
        <w:tblStyle w:val="10"/>
        <w:tblW w:w="8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20"/>
      </w:tblGrid>
      <w:tr w14:paraId="3B196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0" w:hRule="atLeast"/>
        </w:trPr>
        <w:tc>
          <w:tcPr>
            <w:tcW w:w="8420" w:type="dxa"/>
          </w:tcPr>
          <w:p w14:paraId="1475001D">
            <w:pPr>
              <w:pStyle w:val="2"/>
              <w:rPr>
                <w:rFonts w:hint="eastAsia"/>
                <w:highlight w:val="none"/>
                <w:u w:val="none"/>
                <w:vertAlign w:val="baseline"/>
              </w:rPr>
            </w:pPr>
          </w:p>
        </w:tc>
      </w:tr>
    </w:tbl>
    <w:p w14:paraId="7FC46607">
      <w:pPr>
        <w:pStyle w:val="2"/>
        <w:rPr>
          <w:rFonts w:hint="eastAsia"/>
          <w:highlight w:val="none"/>
          <w:u w:val="none"/>
        </w:rPr>
      </w:pPr>
    </w:p>
    <w:p w14:paraId="0DB6EF89">
      <w:pPr>
        <w:widowControl/>
        <w:spacing w:line="500" w:lineRule="exact"/>
        <w:jc w:val="center"/>
        <w:rPr>
          <w:rFonts w:hint="eastAsia" w:ascii="宋体" w:hAnsi="宋体" w:eastAsia="宋体" w:cs="宋体"/>
          <w:b/>
          <w:bCs/>
          <w:sz w:val="28"/>
          <w:szCs w:val="28"/>
          <w:highlight w:val="none"/>
          <w:u w:val="none"/>
        </w:rPr>
      </w:pPr>
      <w:r>
        <w:rPr>
          <w:rFonts w:hint="eastAsia" w:ascii="宋体" w:hAnsi="宋体" w:eastAsia="宋体" w:cs="宋体"/>
          <w:b/>
          <w:bCs/>
          <w:sz w:val="28"/>
          <w:szCs w:val="28"/>
          <w:highlight w:val="none"/>
          <w:u w:val="none"/>
        </w:rPr>
        <w:t>（</w:t>
      </w:r>
      <w:r>
        <w:rPr>
          <w:rFonts w:hint="eastAsia" w:ascii="宋体" w:hAnsi="宋体" w:eastAsia="宋体" w:cs="宋体"/>
          <w:b/>
          <w:bCs/>
          <w:sz w:val="28"/>
          <w:szCs w:val="28"/>
          <w:highlight w:val="none"/>
          <w:u w:val="none"/>
          <w:lang w:val="en-US" w:eastAsia="zh-CN"/>
        </w:rPr>
        <w:t>四</w:t>
      </w:r>
      <w:r>
        <w:rPr>
          <w:rFonts w:hint="eastAsia" w:ascii="宋体" w:hAnsi="宋体" w:eastAsia="宋体" w:cs="宋体"/>
          <w:b/>
          <w:bCs/>
          <w:sz w:val="28"/>
          <w:szCs w:val="28"/>
          <w:highlight w:val="none"/>
          <w:u w:val="none"/>
        </w:rPr>
        <w:t>）有效的营业执照、</w:t>
      </w:r>
      <w:r>
        <w:rPr>
          <w:rFonts w:hint="eastAsia" w:ascii="宋体" w:hAnsi="宋体" w:eastAsia="宋体" w:cs="宋体"/>
          <w:b/>
          <w:bCs/>
          <w:sz w:val="28"/>
          <w:szCs w:val="28"/>
          <w:highlight w:val="none"/>
          <w:u w:val="none"/>
          <w:lang w:eastAsia="zh-CN"/>
        </w:rPr>
        <w:t>资质证书、开户行许可证（</w:t>
      </w:r>
      <w:r>
        <w:rPr>
          <w:rFonts w:hint="eastAsia" w:ascii="宋体" w:hAnsi="宋体" w:eastAsia="宋体" w:cs="宋体"/>
          <w:b/>
          <w:bCs/>
          <w:sz w:val="28"/>
          <w:szCs w:val="28"/>
          <w:highlight w:val="none"/>
          <w:u w:val="none"/>
          <w:lang w:val="en-US" w:eastAsia="zh-CN"/>
        </w:rPr>
        <w:t>或基本存款账户信息</w:t>
      </w:r>
      <w:r>
        <w:rPr>
          <w:rFonts w:hint="eastAsia" w:ascii="宋体" w:hAnsi="宋体" w:eastAsia="宋体" w:cs="宋体"/>
          <w:b/>
          <w:bCs/>
          <w:sz w:val="28"/>
          <w:szCs w:val="28"/>
          <w:highlight w:val="none"/>
          <w:u w:val="none"/>
          <w:lang w:eastAsia="zh-CN"/>
        </w:rPr>
        <w:t>）</w:t>
      </w:r>
      <w:r>
        <w:rPr>
          <w:rFonts w:hint="eastAsia" w:ascii="宋体" w:hAnsi="宋体" w:eastAsia="宋体" w:cs="宋体"/>
          <w:b/>
          <w:bCs/>
          <w:sz w:val="28"/>
          <w:szCs w:val="28"/>
          <w:highlight w:val="none"/>
          <w:u w:val="none"/>
          <w:lang w:val="en-US" w:eastAsia="zh-CN"/>
        </w:rPr>
        <w:t>（</w:t>
      </w:r>
      <w:r>
        <w:rPr>
          <w:rFonts w:hint="eastAsia" w:ascii="宋体" w:hAnsi="宋体" w:eastAsia="宋体" w:cs="宋体"/>
          <w:b/>
          <w:bCs/>
          <w:sz w:val="28"/>
          <w:szCs w:val="28"/>
          <w:highlight w:val="none"/>
          <w:u w:val="none"/>
        </w:rPr>
        <w:t>复印件加盖</w:t>
      </w:r>
      <w:r>
        <w:rPr>
          <w:rFonts w:hint="eastAsia" w:ascii="宋体" w:hAnsi="宋体" w:eastAsia="宋体" w:cs="宋体"/>
          <w:b/>
          <w:bCs/>
          <w:sz w:val="28"/>
          <w:szCs w:val="28"/>
          <w:highlight w:val="none"/>
          <w:u w:val="none"/>
          <w:lang w:val="en-US" w:eastAsia="zh-CN"/>
        </w:rPr>
        <w:t>参选单位</w:t>
      </w:r>
      <w:r>
        <w:rPr>
          <w:rFonts w:hint="eastAsia" w:ascii="宋体" w:hAnsi="宋体" w:eastAsia="宋体" w:cs="宋体"/>
          <w:b/>
          <w:bCs/>
          <w:sz w:val="28"/>
          <w:szCs w:val="28"/>
          <w:highlight w:val="none"/>
          <w:u w:val="none"/>
        </w:rPr>
        <w:t>公章</w:t>
      </w:r>
      <w:r>
        <w:rPr>
          <w:rFonts w:hint="eastAsia" w:ascii="宋体" w:hAnsi="宋体" w:eastAsia="宋体" w:cs="宋体"/>
          <w:b/>
          <w:bCs/>
          <w:sz w:val="28"/>
          <w:szCs w:val="28"/>
          <w:highlight w:val="none"/>
          <w:u w:val="none"/>
          <w:lang w:val="en-US" w:eastAsia="zh-CN"/>
        </w:rPr>
        <w:t>）</w:t>
      </w:r>
    </w:p>
    <w:p w14:paraId="1377B2B3">
      <w:pPr>
        <w:pStyle w:val="6"/>
        <w:rPr>
          <w:rFonts w:hint="eastAsia" w:ascii="宋体" w:hAnsi="宋体" w:eastAsia="宋体" w:cs="宋体"/>
          <w:sz w:val="28"/>
          <w:szCs w:val="28"/>
          <w:highlight w:val="none"/>
          <w:u w:val="none"/>
        </w:rPr>
      </w:pPr>
    </w:p>
    <w:p w14:paraId="64A8AC4B">
      <w:pPr>
        <w:pStyle w:val="6"/>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rPr>
        <mc:AlternateContent>
          <mc:Choice Requires="wps">
            <w:drawing>
              <wp:anchor distT="0" distB="0" distL="114300" distR="114300" simplePos="0" relativeHeight="251659264" behindDoc="0" locked="0" layoutInCell="1" allowOverlap="1">
                <wp:simplePos x="0" y="0"/>
                <wp:positionH relativeFrom="column">
                  <wp:posOffset>71120</wp:posOffset>
                </wp:positionH>
                <wp:positionV relativeFrom="paragraph">
                  <wp:posOffset>35560</wp:posOffset>
                </wp:positionV>
                <wp:extent cx="5661660" cy="6134100"/>
                <wp:effectExtent l="4445" t="4445" r="18415" b="18415"/>
                <wp:wrapNone/>
                <wp:docPr id="4" name="文本框 4"/>
                <wp:cNvGraphicFramePr/>
                <a:graphic xmlns:a="http://schemas.openxmlformats.org/drawingml/2006/main">
                  <a:graphicData uri="http://schemas.microsoft.com/office/word/2010/wordprocessingShape">
                    <wps:wsp>
                      <wps:cNvSpPr txBox="1"/>
                      <wps:spPr>
                        <a:xfrm>
                          <a:off x="1078865" y="2597150"/>
                          <a:ext cx="5661660" cy="6134100"/>
                        </a:xfrm>
                        <a:prstGeom prst="rect">
                          <a:avLst/>
                        </a:prstGeom>
                        <a:solidFill>
                          <a:srgbClr val="FFFFFF"/>
                        </a:solidFill>
                        <a:ln w="6350">
                          <a:solidFill>
                            <a:prstClr val="black"/>
                          </a:solidFill>
                        </a:ln>
                        <a:effectLst/>
                      </wps:spPr>
                      <wps:txbx>
                        <w:txbxContent>
                          <w:p w14:paraId="7ADDA94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pt;margin-top:2.8pt;height:483pt;width:445.8pt;z-index:251659264;mso-width-relative:page;mso-height-relative:page;" fillcolor="#FFFFFF" filled="t" stroked="t" coordsize="21600,21600" o:gfxdata="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DqYQt3UAAAACAEAAA8AAAAAAAAAAQAgAAAAIgAAAGRycy9kb3ducmV2LnhtbFBL&#10;AQIUABQAAAAIAIdO4kAcQOQXbAIAANIEAAAOAAAAAAAAAAEAIAAAACMBAABkcnMvZTJvRG9jLnht&#10;bFBLBQYAAAAABgAGAFkBAAABBgAAAAA=&#10;">
                <v:fill on="t" focussize="0,0"/>
                <v:stroke weight="0.5pt" color="#000000" joinstyle="round"/>
                <v:imagedata o:title=""/>
                <o:lock v:ext="edit" aspectratio="f"/>
                <v:textbox>
                  <w:txbxContent>
                    <w:p w14:paraId="7ADDA94B"/>
                  </w:txbxContent>
                </v:textbox>
              </v:shape>
            </w:pict>
          </mc:Fallback>
        </mc:AlternateContent>
      </w:r>
    </w:p>
    <w:p w14:paraId="146A7371">
      <w:pPr>
        <w:pStyle w:val="6"/>
        <w:rPr>
          <w:rFonts w:hint="eastAsia" w:ascii="宋体" w:hAnsi="宋体" w:eastAsia="宋体" w:cs="宋体"/>
          <w:sz w:val="28"/>
          <w:szCs w:val="28"/>
          <w:highlight w:val="none"/>
          <w:u w:val="none"/>
        </w:rPr>
      </w:pPr>
    </w:p>
    <w:p w14:paraId="4E5C1FB3">
      <w:pPr>
        <w:pStyle w:val="6"/>
        <w:rPr>
          <w:rFonts w:hint="eastAsia" w:ascii="宋体" w:hAnsi="宋体" w:eastAsia="宋体" w:cs="宋体"/>
          <w:sz w:val="28"/>
          <w:szCs w:val="28"/>
          <w:highlight w:val="none"/>
          <w:u w:val="none"/>
        </w:rPr>
      </w:pPr>
    </w:p>
    <w:p w14:paraId="2EF8F608">
      <w:pPr>
        <w:pStyle w:val="6"/>
        <w:rPr>
          <w:rFonts w:hint="eastAsia" w:ascii="宋体" w:hAnsi="宋体" w:eastAsia="宋体" w:cs="宋体"/>
          <w:sz w:val="28"/>
          <w:szCs w:val="28"/>
          <w:highlight w:val="none"/>
          <w:u w:val="none"/>
        </w:rPr>
      </w:pPr>
    </w:p>
    <w:p w14:paraId="457105C5">
      <w:pPr>
        <w:pStyle w:val="6"/>
        <w:rPr>
          <w:rFonts w:hint="eastAsia" w:ascii="宋体" w:hAnsi="宋体" w:eastAsia="宋体" w:cs="宋体"/>
          <w:sz w:val="28"/>
          <w:szCs w:val="28"/>
          <w:highlight w:val="none"/>
          <w:u w:val="none"/>
        </w:rPr>
      </w:pPr>
    </w:p>
    <w:p w14:paraId="24D354CE">
      <w:pPr>
        <w:pStyle w:val="6"/>
        <w:rPr>
          <w:rFonts w:hint="eastAsia" w:ascii="宋体" w:hAnsi="宋体" w:eastAsia="宋体" w:cs="宋体"/>
          <w:sz w:val="28"/>
          <w:szCs w:val="28"/>
          <w:highlight w:val="none"/>
          <w:u w:val="none"/>
        </w:rPr>
      </w:pPr>
    </w:p>
    <w:p w14:paraId="056FE10E">
      <w:pPr>
        <w:pStyle w:val="6"/>
        <w:rPr>
          <w:rFonts w:hint="eastAsia" w:ascii="宋体" w:hAnsi="宋体" w:eastAsia="宋体" w:cs="宋体"/>
          <w:sz w:val="28"/>
          <w:szCs w:val="28"/>
          <w:highlight w:val="none"/>
          <w:u w:val="none"/>
        </w:rPr>
      </w:pPr>
    </w:p>
    <w:p w14:paraId="3A99983D">
      <w:pPr>
        <w:pStyle w:val="6"/>
        <w:rPr>
          <w:rFonts w:hint="eastAsia" w:ascii="宋体" w:hAnsi="宋体" w:eastAsia="宋体" w:cs="宋体"/>
          <w:sz w:val="28"/>
          <w:szCs w:val="28"/>
          <w:highlight w:val="none"/>
          <w:u w:val="none"/>
        </w:rPr>
      </w:pPr>
    </w:p>
    <w:p w14:paraId="29E9E897">
      <w:pPr>
        <w:pStyle w:val="6"/>
        <w:rPr>
          <w:rFonts w:hint="eastAsia" w:ascii="宋体" w:hAnsi="宋体" w:eastAsia="宋体" w:cs="宋体"/>
          <w:sz w:val="28"/>
          <w:szCs w:val="28"/>
          <w:highlight w:val="none"/>
          <w:u w:val="none"/>
        </w:rPr>
      </w:pPr>
    </w:p>
    <w:p w14:paraId="2CE13D1B">
      <w:pPr>
        <w:pStyle w:val="6"/>
        <w:rPr>
          <w:rFonts w:hint="eastAsia" w:ascii="宋体" w:hAnsi="宋体" w:eastAsia="宋体" w:cs="宋体"/>
          <w:sz w:val="28"/>
          <w:szCs w:val="28"/>
          <w:highlight w:val="none"/>
          <w:u w:val="none"/>
        </w:rPr>
      </w:pPr>
    </w:p>
    <w:p w14:paraId="61DF5E9C">
      <w:pPr>
        <w:pStyle w:val="6"/>
        <w:rPr>
          <w:rFonts w:hint="eastAsia" w:ascii="宋体" w:hAnsi="宋体" w:eastAsia="宋体" w:cs="宋体"/>
          <w:sz w:val="28"/>
          <w:szCs w:val="28"/>
          <w:highlight w:val="none"/>
          <w:u w:val="none"/>
        </w:rPr>
      </w:pPr>
    </w:p>
    <w:p w14:paraId="78F2327F">
      <w:pPr>
        <w:pStyle w:val="6"/>
        <w:rPr>
          <w:rFonts w:hint="eastAsia" w:ascii="宋体" w:hAnsi="宋体" w:eastAsia="宋体" w:cs="宋体"/>
          <w:sz w:val="28"/>
          <w:szCs w:val="28"/>
          <w:highlight w:val="none"/>
          <w:u w:val="none"/>
        </w:rPr>
      </w:pPr>
    </w:p>
    <w:p w14:paraId="64A69E24">
      <w:pPr>
        <w:pStyle w:val="6"/>
        <w:rPr>
          <w:rFonts w:hint="eastAsia" w:ascii="宋体" w:hAnsi="宋体" w:eastAsia="宋体" w:cs="宋体"/>
          <w:sz w:val="28"/>
          <w:szCs w:val="28"/>
          <w:highlight w:val="none"/>
          <w:u w:val="none"/>
        </w:rPr>
      </w:pPr>
    </w:p>
    <w:p w14:paraId="736F73B3">
      <w:pPr>
        <w:pStyle w:val="6"/>
        <w:rPr>
          <w:rFonts w:hint="eastAsia" w:ascii="宋体" w:hAnsi="宋体" w:eastAsia="宋体" w:cs="宋体"/>
          <w:sz w:val="28"/>
          <w:szCs w:val="28"/>
          <w:highlight w:val="none"/>
          <w:u w:val="none"/>
        </w:rPr>
      </w:pPr>
    </w:p>
    <w:p w14:paraId="2140DA80">
      <w:pPr>
        <w:pStyle w:val="6"/>
        <w:rPr>
          <w:rFonts w:hint="eastAsia" w:ascii="宋体" w:hAnsi="宋体" w:eastAsia="宋体" w:cs="宋体"/>
          <w:sz w:val="28"/>
          <w:szCs w:val="28"/>
          <w:highlight w:val="none"/>
          <w:u w:val="none"/>
        </w:rPr>
      </w:pPr>
    </w:p>
    <w:p w14:paraId="7669C32B">
      <w:pPr>
        <w:pStyle w:val="6"/>
        <w:rPr>
          <w:rFonts w:hint="eastAsia" w:ascii="宋体" w:hAnsi="宋体" w:eastAsia="宋体" w:cs="宋体"/>
          <w:sz w:val="28"/>
          <w:szCs w:val="28"/>
          <w:highlight w:val="none"/>
          <w:u w:val="none"/>
        </w:rPr>
      </w:pPr>
    </w:p>
    <w:p w14:paraId="39ACC1F3">
      <w:pPr>
        <w:pStyle w:val="6"/>
        <w:rPr>
          <w:rFonts w:hint="eastAsia" w:ascii="宋体" w:hAnsi="宋体" w:eastAsia="宋体" w:cs="宋体"/>
          <w:sz w:val="28"/>
          <w:szCs w:val="28"/>
          <w:highlight w:val="none"/>
          <w:u w:val="none"/>
        </w:rPr>
      </w:pPr>
    </w:p>
    <w:p w14:paraId="25E4AF4E">
      <w:pPr>
        <w:pStyle w:val="6"/>
        <w:rPr>
          <w:rFonts w:hint="eastAsia" w:ascii="宋体" w:hAnsi="宋体" w:eastAsia="宋体" w:cs="宋体"/>
          <w:sz w:val="28"/>
          <w:szCs w:val="28"/>
          <w:highlight w:val="none"/>
          <w:u w:val="none"/>
        </w:rPr>
      </w:pPr>
    </w:p>
    <w:p w14:paraId="29AA74C5">
      <w:pPr>
        <w:jc w:val="center"/>
        <w:rPr>
          <w:rFonts w:hint="eastAsia" w:ascii="宋体" w:hAnsi="宋体" w:eastAsia="宋体" w:cs="宋体"/>
          <w:sz w:val="28"/>
          <w:szCs w:val="28"/>
          <w:highlight w:val="none"/>
          <w:u w:val="none"/>
        </w:rPr>
      </w:pPr>
    </w:p>
    <w:p w14:paraId="5E246DA9">
      <w:pPr>
        <w:jc w:val="center"/>
        <w:rPr>
          <w:rFonts w:hint="eastAsia" w:ascii="宋体" w:hAnsi="宋体" w:eastAsia="宋体" w:cs="宋体"/>
          <w:sz w:val="28"/>
          <w:szCs w:val="28"/>
          <w:highlight w:val="none"/>
          <w:u w:val="none"/>
        </w:rPr>
      </w:pPr>
      <w:r>
        <w:rPr>
          <w:rFonts w:hint="eastAsia" w:ascii="宋体" w:hAnsi="宋体" w:eastAsia="宋体" w:cs="宋体"/>
          <w:b/>
          <w:bCs/>
          <w:sz w:val="28"/>
          <w:szCs w:val="28"/>
          <w:highlight w:val="none"/>
          <w:u w:val="none"/>
        </w:rPr>
        <w:t>（</w:t>
      </w:r>
      <w:r>
        <w:rPr>
          <w:rFonts w:hint="eastAsia" w:ascii="宋体" w:hAnsi="宋体" w:eastAsia="宋体" w:cs="宋体"/>
          <w:b/>
          <w:bCs/>
          <w:sz w:val="28"/>
          <w:szCs w:val="28"/>
          <w:highlight w:val="none"/>
          <w:u w:val="none"/>
          <w:lang w:val="en-US" w:eastAsia="zh-CN"/>
        </w:rPr>
        <w:t>五</w:t>
      </w:r>
      <w:r>
        <w:rPr>
          <w:rFonts w:hint="eastAsia" w:ascii="宋体" w:hAnsi="宋体" w:eastAsia="宋体" w:cs="宋体"/>
          <w:b/>
          <w:bCs/>
          <w:sz w:val="28"/>
          <w:szCs w:val="28"/>
          <w:highlight w:val="none"/>
          <w:u w:val="none"/>
        </w:rPr>
        <w:t>）参选基本条件符合性承诺</w:t>
      </w:r>
    </w:p>
    <w:p w14:paraId="108E7947">
      <w:pPr>
        <w:jc w:val="center"/>
        <w:rPr>
          <w:rFonts w:hint="eastAsia" w:ascii="宋体" w:hAnsi="宋体" w:eastAsia="宋体" w:cs="宋体"/>
          <w:sz w:val="28"/>
          <w:szCs w:val="28"/>
          <w:highlight w:val="none"/>
          <w:u w:val="none"/>
        </w:rPr>
      </w:pPr>
    </w:p>
    <w:p w14:paraId="24F23512">
      <w:pPr>
        <w:keepNext w:val="0"/>
        <w:keepLines w:val="0"/>
        <w:pageBreakBefore w:val="0"/>
        <w:widowControl w:val="0"/>
        <w:tabs>
          <w:tab w:val="left" w:pos="2640"/>
        </w:tabs>
        <w:kinsoku/>
        <w:wordWrap/>
        <w:overflowPunct/>
        <w:topLinePunct w:val="0"/>
        <w:autoSpaceDE w:val="0"/>
        <w:autoSpaceDN w:val="0"/>
        <w:bidi w:val="0"/>
        <w:adjustRightInd w:val="0"/>
        <w:snapToGrid/>
        <w:spacing w:line="380" w:lineRule="exact"/>
        <w:ind w:right="-23"/>
        <w:jc w:val="left"/>
        <w:textAlignment w:val="auto"/>
        <w:rPr>
          <w:rFonts w:hint="eastAsia" w:ascii="宋体" w:hAnsi="宋体" w:eastAsia="宋体" w:cs="宋体"/>
          <w:snapToGrid w:val="0"/>
          <w:kern w:val="0"/>
          <w:sz w:val="24"/>
          <w:szCs w:val="24"/>
          <w:highlight w:val="none"/>
          <w:u w:val="none"/>
        </w:rPr>
      </w:pPr>
      <w:r>
        <w:rPr>
          <w:rFonts w:hint="eastAsia" w:ascii="宋体" w:hAnsi="宋体" w:eastAsia="宋体" w:cs="宋体"/>
          <w:snapToGrid w:val="0"/>
          <w:kern w:val="0"/>
          <w:sz w:val="24"/>
          <w:szCs w:val="24"/>
          <w:highlight w:val="none"/>
          <w:u w:val="single"/>
        </w:rPr>
        <w:tab/>
      </w:r>
      <w:r>
        <w:rPr>
          <w:rFonts w:hint="eastAsia" w:ascii="宋体" w:hAnsi="宋体" w:eastAsia="宋体" w:cs="宋体"/>
          <w:snapToGrid w:val="0"/>
          <w:kern w:val="0"/>
          <w:sz w:val="24"/>
          <w:szCs w:val="24"/>
          <w:highlight w:val="none"/>
          <w:u w:val="none"/>
        </w:rPr>
        <w:t>（比选人名称全称）：</w:t>
      </w:r>
    </w:p>
    <w:p w14:paraId="32648D2E">
      <w:pPr>
        <w:keepNext w:val="0"/>
        <w:keepLines w:val="0"/>
        <w:pageBreakBefore w:val="0"/>
        <w:widowControl w:val="0"/>
        <w:kinsoku/>
        <w:wordWrap/>
        <w:overflowPunct/>
        <w:topLinePunct w:val="0"/>
        <w:bidi w:val="0"/>
        <w:snapToGrid/>
        <w:spacing w:line="380" w:lineRule="exact"/>
        <w:ind w:firstLine="480" w:firstLineChars="200"/>
        <w:textAlignment w:val="auto"/>
        <w:rPr>
          <w:rFonts w:hint="eastAsia" w:ascii="宋体" w:hAnsi="宋体" w:eastAsia="宋体" w:cs="宋体"/>
          <w:snapToGrid w:val="0"/>
          <w:kern w:val="0"/>
          <w:sz w:val="24"/>
          <w:szCs w:val="24"/>
          <w:highlight w:val="none"/>
          <w:u w:val="none"/>
        </w:rPr>
      </w:pPr>
      <w:r>
        <w:rPr>
          <w:rFonts w:hint="eastAsia" w:ascii="宋体" w:hAnsi="宋体" w:eastAsia="宋体" w:cs="宋体"/>
          <w:snapToGrid w:val="0"/>
          <w:kern w:val="0"/>
          <w:sz w:val="24"/>
          <w:szCs w:val="24"/>
          <w:highlight w:val="none"/>
          <w:u w:val="none"/>
        </w:rPr>
        <w:t>我司承诺自身具备比选文件要求的参选基本条件，即：</w:t>
      </w:r>
    </w:p>
    <w:p w14:paraId="1278D61B">
      <w:pPr>
        <w:keepNext w:val="0"/>
        <w:keepLines w:val="0"/>
        <w:pageBreakBefore w:val="0"/>
        <w:widowControl w:val="0"/>
        <w:kinsoku/>
        <w:wordWrap/>
        <w:overflowPunct/>
        <w:topLinePunct w:val="0"/>
        <w:bidi w:val="0"/>
        <w:snapToGrid/>
        <w:spacing w:line="380" w:lineRule="exact"/>
        <w:ind w:firstLine="360" w:firstLineChars="1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（一）具有独立承担民事责任的能力的法人；</w:t>
      </w:r>
    </w:p>
    <w:p w14:paraId="084E0C53">
      <w:pPr>
        <w:keepNext w:val="0"/>
        <w:keepLines w:val="0"/>
        <w:pageBreakBefore w:val="0"/>
        <w:widowControl w:val="0"/>
        <w:kinsoku/>
        <w:wordWrap/>
        <w:overflowPunct/>
        <w:topLinePunct w:val="0"/>
        <w:bidi w:val="0"/>
        <w:snapToGrid/>
        <w:spacing w:line="380" w:lineRule="exact"/>
        <w:ind w:firstLine="360" w:firstLineChars="1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（二）具有良好的商业信誉和健全的财务会计制度；</w:t>
      </w:r>
    </w:p>
    <w:p w14:paraId="2B94D574">
      <w:pPr>
        <w:keepNext w:val="0"/>
        <w:keepLines w:val="0"/>
        <w:pageBreakBefore w:val="0"/>
        <w:widowControl w:val="0"/>
        <w:kinsoku/>
        <w:wordWrap/>
        <w:overflowPunct/>
        <w:topLinePunct w:val="0"/>
        <w:bidi w:val="0"/>
        <w:snapToGrid/>
        <w:spacing w:line="380" w:lineRule="exact"/>
        <w:ind w:firstLine="360" w:firstLineChars="1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（三）具有履行合同所必需的设备和专业技术能力；</w:t>
      </w:r>
    </w:p>
    <w:p w14:paraId="2775886C">
      <w:pPr>
        <w:keepNext w:val="0"/>
        <w:keepLines w:val="0"/>
        <w:pageBreakBefore w:val="0"/>
        <w:widowControl w:val="0"/>
        <w:kinsoku/>
        <w:wordWrap/>
        <w:overflowPunct/>
        <w:topLinePunct w:val="0"/>
        <w:bidi w:val="0"/>
        <w:snapToGrid/>
        <w:spacing w:line="380" w:lineRule="exact"/>
        <w:ind w:firstLine="360" w:firstLineChars="1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（四）有依法缴纳税收和社会保障资金的良好记录，注册资本与拟订立的合同相匹配；</w:t>
      </w:r>
    </w:p>
    <w:p w14:paraId="08847B81">
      <w:pPr>
        <w:keepNext w:val="0"/>
        <w:keepLines w:val="0"/>
        <w:pageBreakBefore w:val="0"/>
        <w:widowControl w:val="0"/>
        <w:kinsoku/>
        <w:wordWrap/>
        <w:overflowPunct/>
        <w:topLinePunct w:val="0"/>
        <w:bidi w:val="0"/>
        <w:snapToGrid/>
        <w:spacing w:line="380" w:lineRule="exact"/>
        <w:ind w:firstLine="360" w:firstLineChars="150"/>
        <w:textAlignment w:val="auto"/>
        <w:rPr>
          <w:rFonts w:hint="default" w:ascii="宋体" w:hAnsi="宋体" w:eastAsia="宋体" w:cs="宋体"/>
          <w:sz w:val="24"/>
          <w:szCs w:val="24"/>
          <w:highlight w:val="none"/>
          <w:u w:val="none"/>
          <w:lang w:val="en-US" w:eastAsia="zh-CN"/>
        </w:rPr>
      </w:pPr>
      <w:r>
        <w:rPr>
          <w:rFonts w:hint="eastAsia" w:ascii="宋体" w:hAnsi="宋体" w:eastAsia="宋体" w:cs="宋体"/>
          <w:sz w:val="24"/>
          <w:szCs w:val="24"/>
          <w:highlight w:val="none"/>
          <w:u w:val="none"/>
        </w:rPr>
        <w:t>（五）</w:t>
      </w:r>
      <w:r>
        <w:rPr>
          <w:rFonts w:hint="eastAsia" w:ascii="宋体" w:hAnsi="宋体" w:eastAsia="宋体" w:cs="宋体"/>
          <w:sz w:val="24"/>
          <w:szCs w:val="24"/>
          <w:highlight w:val="none"/>
          <w:u w:val="none"/>
          <w:lang w:eastAsia="zh-CN"/>
        </w:rPr>
        <w:t>近三年内，未因重大质量、安全、失信等违法违规行为被行政主管部门停业整顿及以上处罚，未进入失信被执行人名单等国家机关或有权主体依法建立的负面清单中。近一年内在与我司既往合作过程中无连续两次考核不合格、无诉讼、无围堵我司及我司上级单位及相关部门办公场所等情形或行为</w:t>
      </w:r>
      <w:r>
        <w:rPr>
          <w:rFonts w:hint="eastAsia" w:ascii="宋体" w:hAnsi="宋体" w:eastAsia="宋体" w:cs="宋体"/>
          <w:sz w:val="24"/>
          <w:szCs w:val="24"/>
          <w:highlight w:val="none"/>
          <w:u w:val="none"/>
          <w:lang w:val="en-US" w:eastAsia="zh-CN"/>
        </w:rPr>
        <w:t>；</w:t>
      </w:r>
      <w:r>
        <w:rPr>
          <w:rFonts w:hint="eastAsia" w:ascii="宋体" w:hAnsi="宋体" w:eastAsia="宋体" w:cs="宋体"/>
          <w:sz w:val="24"/>
          <w:szCs w:val="24"/>
          <w:highlight w:val="none"/>
          <w:u w:val="none"/>
        </w:rPr>
        <w:t>无服务质量问题及对双方合作有重大</w:t>
      </w:r>
      <w:r>
        <w:rPr>
          <w:rFonts w:hint="eastAsia" w:ascii="宋体" w:hAnsi="宋体" w:eastAsia="宋体" w:cs="宋体"/>
          <w:sz w:val="24"/>
          <w:szCs w:val="24"/>
          <w:highlight w:val="none"/>
          <w:u w:val="none"/>
          <w:lang w:eastAsia="zh-CN"/>
        </w:rPr>
        <w:t>不良</w:t>
      </w:r>
      <w:r>
        <w:rPr>
          <w:rFonts w:hint="eastAsia" w:ascii="宋体" w:hAnsi="宋体" w:eastAsia="宋体" w:cs="宋体"/>
          <w:sz w:val="24"/>
          <w:szCs w:val="24"/>
          <w:highlight w:val="none"/>
          <w:u w:val="none"/>
        </w:rPr>
        <w:t>影响等</w:t>
      </w:r>
      <w:r>
        <w:rPr>
          <w:rFonts w:hint="eastAsia" w:ascii="宋体" w:hAnsi="宋体" w:eastAsia="宋体" w:cs="宋体"/>
          <w:sz w:val="24"/>
          <w:szCs w:val="24"/>
          <w:highlight w:val="none"/>
          <w:u w:val="none"/>
          <w:lang w:eastAsia="zh-CN"/>
        </w:rPr>
        <w:t>事项。</w:t>
      </w:r>
    </w:p>
    <w:p w14:paraId="0B5BF209">
      <w:pPr>
        <w:keepNext w:val="0"/>
        <w:keepLines w:val="0"/>
        <w:pageBreakBefore w:val="0"/>
        <w:widowControl w:val="0"/>
        <w:kinsoku/>
        <w:wordWrap/>
        <w:overflowPunct/>
        <w:topLinePunct w:val="0"/>
        <w:bidi w:val="0"/>
        <w:snapToGrid/>
        <w:spacing w:line="380" w:lineRule="exact"/>
        <w:ind w:firstLine="360" w:firstLineChars="1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lang w:val="en-US" w:eastAsia="zh-CN"/>
        </w:rPr>
        <w:t>（六）</w:t>
      </w:r>
      <w:r>
        <w:rPr>
          <w:rFonts w:hint="eastAsia" w:ascii="宋体" w:hAnsi="宋体" w:eastAsia="宋体" w:cs="宋体"/>
          <w:sz w:val="24"/>
          <w:szCs w:val="24"/>
          <w:highlight w:val="none"/>
          <w:u w:val="none"/>
        </w:rPr>
        <w:t>我司在本资格审查部分中的相关证明材料真实有效，不存在弄虚作假情形。贵单位在合同签订前均有权对我司提供的资料进行核实，若发现弄虚作假，取消中</w:t>
      </w:r>
      <w:r>
        <w:rPr>
          <w:rFonts w:hint="eastAsia" w:ascii="宋体" w:hAnsi="宋体" w:eastAsia="宋体" w:cs="宋体"/>
          <w:sz w:val="24"/>
          <w:szCs w:val="24"/>
          <w:highlight w:val="none"/>
          <w:u w:val="none"/>
          <w:lang w:val="en-US" w:eastAsia="zh-CN"/>
        </w:rPr>
        <w:t>选</w:t>
      </w:r>
      <w:r>
        <w:rPr>
          <w:rFonts w:hint="eastAsia" w:ascii="宋体" w:hAnsi="宋体" w:eastAsia="宋体" w:cs="宋体"/>
          <w:sz w:val="24"/>
          <w:szCs w:val="24"/>
          <w:highlight w:val="none"/>
          <w:u w:val="none"/>
        </w:rPr>
        <w:t>资格，并按相关法律法规报</w:t>
      </w:r>
      <w:r>
        <w:rPr>
          <w:rFonts w:hint="eastAsia" w:ascii="宋体" w:hAnsi="宋体" w:eastAsia="宋体" w:cs="宋体"/>
          <w:sz w:val="24"/>
          <w:szCs w:val="24"/>
          <w:highlight w:val="none"/>
          <w:u w:val="none"/>
          <w:lang w:val="en-US" w:eastAsia="zh-CN"/>
        </w:rPr>
        <w:t>有关</w:t>
      </w:r>
      <w:r>
        <w:rPr>
          <w:rFonts w:hint="eastAsia" w:ascii="宋体" w:hAnsi="宋体" w:eastAsia="宋体" w:cs="宋体"/>
          <w:sz w:val="24"/>
          <w:szCs w:val="24"/>
          <w:highlight w:val="none"/>
          <w:u w:val="none"/>
        </w:rPr>
        <w:t>监督部门处理，</w:t>
      </w:r>
      <w:r>
        <w:rPr>
          <w:rFonts w:hint="eastAsia" w:ascii="宋体" w:hAnsi="宋体" w:eastAsia="宋体" w:cs="宋体"/>
          <w:sz w:val="24"/>
          <w:szCs w:val="24"/>
          <w:highlight w:val="none"/>
          <w:u w:val="none"/>
          <w:lang w:val="en-US" w:eastAsia="zh-CN"/>
        </w:rPr>
        <w:t>参选</w:t>
      </w:r>
      <w:r>
        <w:rPr>
          <w:rFonts w:hint="eastAsia" w:ascii="宋体" w:hAnsi="宋体" w:eastAsia="宋体" w:cs="宋体"/>
          <w:sz w:val="24"/>
          <w:szCs w:val="24"/>
          <w:highlight w:val="none"/>
          <w:u w:val="none"/>
        </w:rPr>
        <w:t>保证金不予退还，我司自愿承担因此造成的相关责任并赔偿相应损失</w:t>
      </w:r>
      <w:r>
        <w:rPr>
          <w:rFonts w:hint="eastAsia" w:ascii="宋体" w:hAnsi="宋体" w:eastAsia="宋体" w:cs="宋体"/>
          <w:sz w:val="24"/>
          <w:szCs w:val="24"/>
          <w:highlight w:val="none"/>
          <w:u w:val="none"/>
          <w:lang w:eastAsia="zh-CN"/>
        </w:rPr>
        <w:t>；</w:t>
      </w:r>
    </w:p>
    <w:p w14:paraId="698932A4">
      <w:pPr>
        <w:keepNext w:val="0"/>
        <w:keepLines w:val="0"/>
        <w:pageBreakBefore w:val="0"/>
        <w:widowControl w:val="0"/>
        <w:kinsoku/>
        <w:wordWrap/>
        <w:overflowPunct/>
        <w:topLinePunct w:val="0"/>
        <w:bidi w:val="0"/>
        <w:snapToGrid/>
        <w:spacing w:line="380" w:lineRule="exact"/>
        <w:ind w:firstLine="360" w:firstLineChars="150"/>
        <w:textAlignment w:val="auto"/>
        <w:rPr>
          <w:rFonts w:hint="eastAsia" w:ascii="宋体" w:hAnsi="宋体" w:eastAsia="宋体" w:cs="宋体"/>
          <w:sz w:val="24"/>
          <w:szCs w:val="24"/>
          <w:highlight w:val="none"/>
          <w:u w:val="none"/>
          <w:lang w:eastAsia="zh-CN"/>
        </w:rPr>
      </w:pP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lang w:val="en-US" w:eastAsia="zh-CN"/>
        </w:rPr>
        <w:t>七</w:t>
      </w: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rPr>
        <w:t>我公司不存在第二章“</w:t>
      </w:r>
      <w:r>
        <w:rPr>
          <w:rFonts w:hint="eastAsia" w:ascii="宋体" w:hAnsi="宋体" w:eastAsia="宋体" w:cs="宋体"/>
          <w:sz w:val="24"/>
          <w:szCs w:val="24"/>
          <w:highlight w:val="none"/>
          <w:u w:val="none"/>
          <w:lang w:val="en-US" w:eastAsia="zh-CN"/>
        </w:rPr>
        <w:t>参选</w:t>
      </w:r>
      <w:r>
        <w:rPr>
          <w:rFonts w:hint="eastAsia" w:ascii="宋体" w:hAnsi="宋体" w:eastAsia="宋体" w:cs="宋体"/>
          <w:sz w:val="24"/>
          <w:szCs w:val="24"/>
          <w:highlight w:val="none"/>
          <w:u w:val="none"/>
        </w:rPr>
        <w:t>人须知”第</w:t>
      </w:r>
      <w:r>
        <w:rPr>
          <w:rFonts w:hint="eastAsia" w:ascii="宋体" w:hAnsi="宋体" w:eastAsia="宋体" w:cs="宋体"/>
          <w:sz w:val="24"/>
          <w:szCs w:val="24"/>
          <w:highlight w:val="none"/>
          <w:u w:val="none"/>
          <w:lang w:val="en-US" w:eastAsia="zh-CN"/>
        </w:rPr>
        <w:t>一</w:t>
      </w: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lang w:val="en-US" w:eastAsia="zh-CN"/>
        </w:rPr>
        <w:t>3</w:t>
      </w:r>
      <w:r>
        <w:rPr>
          <w:rFonts w:hint="eastAsia" w:ascii="宋体" w:hAnsi="宋体" w:eastAsia="宋体" w:cs="宋体"/>
          <w:sz w:val="24"/>
          <w:szCs w:val="24"/>
          <w:highlight w:val="none"/>
          <w:u w:val="none"/>
        </w:rPr>
        <w:t>.</w:t>
      </w:r>
      <w:r>
        <w:rPr>
          <w:rFonts w:hint="eastAsia" w:ascii="宋体" w:hAnsi="宋体" w:eastAsia="宋体" w:cs="宋体"/>
          <w:sz w:val="24"/>
          <w:szCs w:val="24"/>
          <w:highlight w:val="none"/>
          <w:u w:val="none"/>
          <w:lang w:val="en-US" w:eastAsia="zh-CN"/>
        </w:rPr>
        <w:t>1条中</w:t>
      </w:r>
      <w:r>
        <w:rPr>
          <w:rFonts w:hint="eastAsia" w:ascii="宋体" w:hAnsi="宋体" w:eastAsia="宋体" w:cs="宋体"/>
          <w:sz w:val="24"/>
          <w:szCs w:val="24"/>
          <w:highlight w:val="none"/>
          <w:u w:val="none"/>
        </w:rPr>
        <w:t>的任何一种情形</w:t>
      </w:r>
      <w:r>
        <w:rPr>
          <w:rFonts w:hint="eastAsia" w:ascii="宋体" w:hAnsi="宋体" w:eastAsia="宋体" w:cs="宋体"/>
          <w:sz w:val="24"/>
          <w:szCs w:val="24"/>
          <w:highlight w:val="none"/>
          <w:u w:val="none"/>
          <w:lang w:eastAsia="zh-CN"/>
        </w:rPr>
        <w:t>；</w:t>
      </w:r>
    </w:p>
    <w:p w14:paraId="474A8718">
      <w:pPr>
        <w:keepNext w:val="0"/>
        <w:keepLines w:val="0"/>
        <w:pageBreakBefore w:val="0"/>
        <w:widowControl w:val="0"/>
        <w:kinsoku/>
        <w:wordWrap/>
        <w:overflowPunct/>
        <w:topLinePunct w:val="0"/>
        <w:bidi w:val="0"/>
        <w:snapToGrid/>
        <w:spacing w:line="380" w:lineRule="exact"/>
        <w:ind w:firstLine="360" w:firstLineChars="1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lang w:val="en-US" w:eastAsia="zh-CN"/>
        </w:rPr>
        <w:t>八</w:t>
      </w: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rPr>
        <w:t>我公司的</w:t>
      </w:r>
      <w:r>
        <w:rPr>
          <w:rFonts w:hint="eastAsia" w:ascii="宋体" w:hAnsi="宋体" w:eastAsia="宋体" w:cs="宋体"/>
          <w:sz w:val="24"/>
          <w:szCs w:val="24"/>
          <w:highlight w:val="none"/>
          <w:u w:val="none"/>
          <w:lang w:val="en-US" w:eastAsia="zh-CN"/>
        </w:rPr>
        <w:t>参选</w:t>
      </w:r>
      <w:r>
        <w:rPr>
          <w:rFonts w:hint="eastAsia" w:ascii="宋体" w:hAnsi="宋体" w:eastAsia="宋体" w:cs="宋体"/>
          <w:sz w:val="24"/>
          <w:szCs w:val="24"/>
          <w:highlight w:val="none"/>
          <w:u w:val="none"/>
        </w:rPr>
        <w:t>文件符合第二章“</w:t>
      </w:r>
      <w:r>
        <w:rPr>
          <w:rFonts w:hint="eastAsia" w:ascii="宋体" w:hAnsi="宋体" w:eastAsia="宋体" w:cs="宋体"/>
          <w:sz w:val="24"/>
          <w:szCs w:val="24"/>
          <w:highlight w:val="none"/>
          <w:u w:val="none"/>
          <w:lang w:val="en-US" w:eastAsia="zh-CN"/>
        </w:rPr>
        <w:t>参选</w:t>
      </w:r>
      <w:r>
        <w:rPr>
          <w:rFonts w:hint="eastAsia" w:ascii="宋体" w:hAnsi="宋体" w:eastAsia="宋体" w:cs="宋体"/>
          <w:sz w:val="24"/>
          <w:szCs w:val="24"/>
          <w:highlight w:val="none"/>
          <w:u w:val="none"/>
        </w:rPr>
        <w:t>人须知”的</w:t>
      </w:r>
      <w:r>
        <w:rPr>
          <w:rFonts w:hint="eastAsia" w:ascii="宋体" w:hAnsi="宋体" w:eastAsia="宋体" w:cs="宋体"/>
          <w:sz w:val="24"/>
          <w:szCs w:val="24"/>
          <w:highlight w:val="none"/>
          <w:u w:val="none"/>
          <w:lang w:val="en-US" w:eastAsia="zh-CN"/>
        </w:rPr>
        <w:t>相关</w:t>
      </w:r>
      <w:r>
        <w:rPr>
          <w:rFonts w:hint="eastAsia" w:ascii="宋体" w:hAnsi="宋体" w:eastAsia="宋体" w:cs="宋体"/>
          <w:sz w:val="24"/>
          <w:szCs w:val="24"/>
          <w:highlight w:val="none"/>
          <w:u w:val="none"/>
        </w:rPr>
        <w:t>规定。</w:t>
      </w:r>
    </w:p>
    <w:p w14:paraId="585CBE46">
      <w:pPr>
        <w:keepNext w:val="0"/>
        <w:keepLines w:val="0"/>
        <w:pageBreakBefore w:val="0"/>
        <w:widowControl w:val="0"/>
        <w:kinsoku/>
        <w:wordWrap/>
        <w:overflowPunct/>
        <w:topLinePunct w:val="0"/>
        <w:bidi w:val="0"/>
        <w:snapToGrid/>
        <w:spacing w:line="380" w:lineRule="exact"/>
        <w:ind w:firstLine="360" w:firstLineChars="1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lang w:val="en-US" w:eastAsia="zh-CN"/>
        </w:rPr>
        <w:t>九</w:t>
      </w: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rPr>
        <w:t>我公司的</w:t>
      </w:r>
      <w:r>
        <w:rPr>
          <w:rFonts w:hint="eastAsia" w:ascii="宋体" w:hAnsi="宋体" w:eastAsia="宋体" w:cs="宋体"/>
          <w:sz w:val="24"/>
          <w:szCs w:val="24"/>
          <w:highlight w:val="none"/>
          <w:u w:val="none"/>
          <w:lang w:val="en-US" w:eastAsia="zh-CN"/>
        </w:rPr>
        <w:t>参选</w:t>
      </w:r>
      <w:r>
        <w:rPr>
          <w:rFonts w:hint="eastAsia" w:ascii="宋体" w:hAnsi="宋体" w:eastAsia="宋体" w:cs="宋体"/>
          <w:sz w:val="24"/>
          <w:szCs w:val="24"/>
          <w:highlight w:val="none"/>
          <w:u w:val="none"/>
        </w:rPr>
        <w:t>文件符合</w:t>
      </w:r>
      <w:r>
        <w:rPr>
          <w:rFonts w:hint="eastAsia" w:ascii="宋体" w:hAnsi="宋体" w:eastAsia="宋体" w:cs="宋体"/>
          <w:sz w:val="24"/>
          <w:szCs w:val="24"/>
          <w:highlight w:val="none"/>
          <w:u w:val="none"/>
          <w:lang w:val="en-US" w:eastAsia="zh-CN"/>
        </w:rPr>
        <w:t>参选</w:t>
      </w:r>
      <w:r>
        <w:rPr>
          <w:rFonts w:hint="eastAsia" w:ascii="宋体" w:hAnsi="宋体" w:eastAsia="宋体" w:cs="宋体"/>
          <w:color w:val="auto"/>
          <w:sz w:val="24"/>
          <w:szCs w:val="24"/>
          <w:highlight w:val="none"/>
          <w:u w:val="none"/>
        </w:rPr>
        <w:t>文件第四章“合同条款及格式”规定，</w:t>
      </w:r>
      <w:r>
        <w:rPr>
          <w:rFonts w:hint="eastAsia" w:ascii="宋体" w:hAnsi="宋体" w:eastAsia="宋体" w:cs="宋体"/>
          <w:sz w:val="24"/>
          <w:szCs w:val="24"/>
          <w:highlight w:val="none"/>
          <w:u w:val="none"/>
          <w:lang w:val="en-US" w:eastAsia="zh-CN"/>
        </w:rPr>
        <w:t>参选</w:t>
      </w:r>
      <w:r>
        <w:rPr>
          <w:rFonts w:hint="eastAsia" w:ascii="宋体" w:hAnsi="宋体" w:eastAsia="宋体" w:cs="宋体"/>
          <w:sz w:val="24"/>
          <w:szCs w:val="24"/>
          <w:highlight w:val="none"/>
          <w:u w:val="none"/>
        </w:rPr>
        <w:t>文件中没有贵单位不能接受的条件。</w:t>
      </w:r>
    </w:p>
    <w:p w14:paraId="1A29D574">
      <w:pPr>
        <w:keepNext w:val="0"/>
        <w:keepLines w:val="0"/>
        <w:pageBreakBefore w:val="0"/>
        <w:widowControl w:val="0"/>
        <w:kinsoku/>
        <w:wordWrap/>
        <w:overflowPunct/>
        <w:topLinePunct w:val="0"/>
        <w:bidi w:val="0"/>
        <w:snapToGrid/>
        <w:spacing w:line="380" w:lineRule="exact"/>
        <w:ind w:firstLine="360" w:firstLineChars="1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w:t>
      </w:r>
      <w:r>
        <w:rPr>
          <w:rFonts w:hint="eastAsia" w:ascii="宋体" w:hAnsi="宋体" w:eastAsia="宋体" w:cs="宋体"/>
          <w:sz w:val="24"/>
          <w:szCs w:val="24"/>
          <w:highlight w:val="none"/>
          <w:u w:val="none"/>
          <w:lang w:val="en-US" w:eastAsia="zh-CN"/>
        </w:rPr>
        <w:t>十</w:t>
      </w:r>
      <w:r>
        <w:rPr>
          <w:rFonts w:hint="eastAsia" w:ascii="宋体" w:hAnsi="宋体" w:eastAsia="宋体" w:cs="宋体"/>
          <w:sz w:val="24"/>
          <w:szCs w:val="24"/>
          <w:highlight w:val="none"/>
          <w:u w:val="none"/>
        </w:rPr>
        <w:t>）法律、行政法规规定的其他条件。</w:t>
      </w:r>
    </w:p>
    <w:p w14:paraId="19C0B576">
      <w:pPr>
        <w:keepNext w:val="0"/>
        <w:keepLines w:val="0"/>
        <w:pageBreakBefore w:val="0"/>
        <w:widowControl w:val="0"/>
        <w:kinsoku/>
        <w:wordWrap/>
        <w:overflowPunct/>
        <w:topLinePunct w:val="0"/>
        <w:bidi w:val="0"/>
        <w:snapToGrid/>
        <w:spacing w:line="380" w:lineRule="exact"/>
        <w:ind w:firstLine="360" w:firstLineChars="1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如因参选基本条件瑕疵导致的一切问题和责任由我司承担。</w:t>
      </w:r>
    </w:p>
    <w:p w14:paraId="07DF83A7">
      <w:pPr>
        <w:pStyle w:val="2"/>
        <w:rPr>
          <w:rFonts w:hint="eastAsia"/>
          <w:highlight w:val="none"/>
          <w:u w:val="none"/>
        </w:rPr>
      </w:pPr>
    </w:p>
    <w:p w14:paraId="504D0533">
      <w:pPr>
        <w:keepNext w:val="0"/>
        <w:keepLines w:val="0"/>
        <w:pageBreakBefore w:val="0"/>
        <w:widowControl w:val="0"/>
        <w:kinsoku/>
        <w:wordWrap w:val="0"/>
        <w:overflowPunct/>
        <w:topLinePunct w:val="0"/>
        <w:autoSpaceDE/>
        <w:autoSpaceDN/>
        <w:bidi w:val="0"/>
        <w:adjustRightInd/>
        <w:snapToGrid/>
        <w:spacing w:line="700" w:lineRule="exact"/>
        <w:jc w:val="right"/>
        <w:textAlignment w:val="auto"/>
        <w:rPr>
          <w:rFonts w:hint="default" w:ascii="宋体" w:hAnsi="宋体" w:eastAsia="宋体" w:cs="宋体"/>
          <w:sz w:val="28"/>
          <w:szCs w:val="28"/>
          <w:highlight w:val="none"/>
          <w:u w:val="none"/>
          <w:shd w:val="clear" w:color="auto" w:fill="auto"/>
          <w:lang w:val="en-US" w:eastAsia="zh-CN"/>
        </w:rPr>
      </w:pPr>
      <w:r>
        <w:rPr>
          <w:rFonts w:hint="eastAsia" w:ascii="宋体" w:hAnsi="宋体" w:cs="宋体"/>
          <w:sz w:val="28"/>
          <w:szCs w:val="28"/>
          <w:highlight w:val="none"/>
          <w:u w:val="none"/>
          <w:shd w:val="clear" w:color="auto" w:fill="auto"/>
          <w:lang w:val="en-US" w:eastAsia="zh-CN"/>
        </w:rPr>
        <w:t xml:space="preserve"> </w:t>
      </w:r>
      <w:r>
        <w:rPr>
          <w:rFonts w:hint="eastAsia" w:ascii="宋体" w:hAnsi="宋体" w:eastAsia="宋体" w:cs="宋体"/>
          <w:sz w:val="28"/>
          <w:szCs w:val="28"/>
          <w:highlight w:val="none"/>
          <w:u w:val="none"/>
          <w:shd w:val="clear" w:color="auto" w:fill="auto"/>
          <w:lang w:val="en-US" w:eastAsia="zh-CN"/>
        </w:rPr>
        <w:t>参选人：</w:t>
      </w:r>
      <w:r>
        <w:rPr>
          <w:rFonts w:hint="eastAsia" w:ascii="宋体" w:hAnsi="宋体" w:eastAsia="宋体" w:cs="宋体"/>
          <w:sz w:val="28"/>
          <w:szCs w:val="28"/>
          <w:highlight w:val="none"/>
          <w:u w:val="single"/>
          <w:shd w:val="clear" w:color="auto" w:fill="auto"/>
          <w:lang w:val="en-US" w:eastAsia="zh-CN"/>
        </w:rPr>
        <w:t xml:space="preserve"> </w:t>
      </w:r>
      <w:r>
        <w:rPr>
          <w:rFonts w:hint="eastAsia" w:ascii="宋体" w:hAnsi="宋体" w:cs="宋体"/>
          <w:sz w:val="28"/>
          <w:szCs w:val="28"/>
          <w:highlight w:val="none"/>
          <w:u w:val="single"/>
          <w:shd w:val="clear" w:color="auto" w:fill="auto"/>
          <w:lang w:val="en-US" w:eastAsia="zh-CN"/>
        </w:rPr>
        <w:t xml:space="preserve">        </w:t>
      </w:r>
      <w:r>
        <w:rPr>
          <w:rFonts w:hint="eastAsia" w:ascii="宋体" w:hAnsi="宋体" w:eastAsia="宋体" w:cs="宋体"/>
          <w:sz w:val="28"/>
          <w:szCs w:val="28"/>
          <w:highlight w:val="none"/>
          <w:u w:val="single"/>
          <w:shd w:val="clear" w:color="auto" w:fill="auto"/>
          <w:lang w:val="en-US" w:eastAsia="zh-CN"/>
        </w:rPr>
        <w:t>(全称)</w:t>
      </w:r>
      <w:r>
        <w:rPr>
          <w:rFonts w:hint="eastAsia" w:ascii="宋体" w:hAnsi="宋体" w:cs="宋体"/>
          <w:sz w:val="28"/>
          <w:szCs w:val="28"/>
          <w:highlight w:val="none"/>
          <w:u w:val="single"/>
          <w:shd w:val="clear" w:color="auto" w:fill="auto"/>
          <w:lang w:val="en-US" w:eastAsia="zh-CN"/>
        </w:rPr>
        <w:t xml:space="preserve">      </w:t>
      </w:r>
      <w:r>
        <w:rPr>
          <w:rFonts w:hint="eastAsia" w:ascii="宋体" w:hAnsi="宋体" w:eastAsia="宋体" w:cs="宋体"/>
          <w:sz w:val="28"/>
          <w:szCs w:val="28"/>
          <w:highlight w:val="none"/>
          <w:u w:val="none"/>
          <w:shd w:val="clear" w:color="auto" w:fill="auto"/>
          <w:lang w:val="en-US" w:eastAsia="zh-CN"/>
        </w:rPr>
        <w:t>(盖章)</w:t>
      </w:r>
      <w:r>
        <w:rPr>
          <w:rFonts w:hint="eastAsia" w:ascii="宋体" w:hAnsi="宋体" w:cs="宋体"/>
          <w:sz w:val="28"/>
          <w:szCs w:val="28"/>
          <w:highlight w:val="none"/>
          <w:u w:val="none"/>
          <w:shd w:val="clear" w:color="auto" w:fill="auto"/>
          <w:lang w:val="en-US" w:eastAsia="zh-CN"/>
        </w:rPr>
        <w:t xml:space="preserve">      </w:t>
      </w:r>
    </w:p>
    <w:p w14:paraId="310BA08F">
      <w:pPr>
        <w:keepNext w:val="0"/>
        <w:keepLines w:val="0"/>
        <w:pageBreakBefore w:val="0"/>
        <w:widowControl w:val="0"/>
        <w:kinsoku/>
        <w:wordWrap w:val="0"/>
        <w:overflowPunct/>
        <w:topLinePunct w:val="0"/>
        <w:autoSpaceDE/>
        <w:autoSpaceDN/>
        <w:bidi w:val="0"/>
        <w:adjustRightInd/>
        <w:snapToGrid/>
        <w:spacing w:line="700" w:lineRule="exact"/>
        <w:jc w:val="right"/>
        <w:textAlignment w:val="auto"/>
        <w:rPr>
          <w:rFonts w:hint="default" w:ascii="宋体" w:hAnsi="宋体" w:eastAsia="宋体" w:cs="宋体"/>
          <w:sz w:val="28"/>
          <w:szCs w:val="28"/>
          <w:highlight w:val="none"/>
          <w:u w:val="none"/>
          <w:shd w:val="clear" w:color="auto" w:fill="auto"/>
          <w:lang w:val="en-US" w:eastAsia="zh-CN"/>
        </w:rPr>
      </w:pPr>
      <w:r>
        <w:rPr>
          <w:rFonts w:hint="eastAsia" w:ascii="宋体" w:hAnsi="宋体" w:eastAsia="宋体" w:cs="宋体"/>
          <w:sz w:val="28"/>
          <w:szCs w:val="28"/>
          <w:highlight w:val="none"/>
          <w:u w:val="none"/>
          <w:shd w:val="clear" w:color="auto" w:fill="auto"/>
          <w:lang w:val="en-US" w:eastAsia="zh-CN"/>
        </w:rPr>
        <w:t>参选人法定代表人： (签字)</w:t>
      </w:r>
      <w:r>
        <w:rPr>
          <w:rFonts w:hint="eastAsia" w:ascii="宋体" w:hAnsi="宋体" w:cs="宋体"/>
          <w:sz w:val="28"/>
          <w:szCs w:val="28"/>
          <w:highlight w:val="none"/>
          <w:u w:val="none"/>
          <w:shd w:val="clear" w:color="auto" w:fill="auto"/>
          <w:lang w:val="en-US" w:eastAsia="zh-CN"/>
        </w:rPr>
        <w:t xml:space="preserve">      </w:t>
      </w:r>
    </w:p>
    <w:p w14:paraId="624D8B6E">
      <w:pPr>
        <w:keepNext w:val="0"/>
        <w:keepLines w:val="0"/>
        <w:pageBreakBefore w:val="0"/>
        <w:widowControl w:val="0"/>
        <w:kinsoku/>
        <w:wordWrap w:val="0"/>
        <w:overflowPunct/>
        <w:topLinePunct w:val="0"/>
        <w:autoSpaceDE/>
        <w:autoSpaceDN/>
        <w:bidi w:val="0"/>
        <w:adjustRightInd/>
        <w:snapToGrid/>
        <w:spacing w:line="700" w:lineRule="exact"/>
        <w:jc w:val="right"/>
        <w:textAlignment w:val="auto"/>
        <w:rPr>
          <w:rFonts w:hint="default" w:ascii="宋体" w:hAnsi="宋体" w:eastAsia="宋体" w:cs="宋体"/>
          <w:sz w:val="28"/>
          <w:szCs w:val="28"/>
          <w:highlight w:val="none"/>
          <w:u w:val="none"/>
          <w:shd w:val="clear" w:color="auto" w:fill="auto"/>
          <w:lang w:val="en-US" w:eastAsia="zh-CN"/>
        </w:rPr>
      </w:pPr>
      <w:r>
        <w:rPr>
          <w:rFonts w:hint="eastAsia" w:ascii="宋体" w:hAnsi="宋体" w:eastAsia="宋体" w:cs="宋体"/>
          <w:sz w:val="28"/>
          <w:szCs w:val="28"/>
          <w:highlight w:val="none"/>
          <w:u w:val="none"/>
          <w:shd w:val="clear" w:color="auto" w:fill="auto"/>
          <w:lang w:val="en-US" w:eastAsia="zh-CN"/>
        </w:rPr>
        <w:t>或被授权的代理人： (签字)</w:t>
      </w:r>
      <w:r>
        <w:rPr>
          <w:rFonts w:hint="eastAsia" w:ascii="宋体" w:hAnsi="宋体" w:cs="宋体"/>
          <w:sz w:val="28"/>
          <w:szCs w:val="28"/>
          <w:highlight w:val="none"/>
          <w:u w:val="none"/>
          <w:shd w:val="clear" w:color="auto" w:fill="auto"/>
          <w:lang w:val="en-US" w:eastAsia="zh-CN"/>
        </w:rPr>
        <w:t xml:space="preserve">      </w:t>
      </w:r>
    </w:p>
    <w:p w14:paraId="38EFC9C5">
      <w:pPr>
        <w:keepNext w:val="0"/>
        <w:keepLines w:val="0"/>
        <w:pageBreakBefore w:val="0"/>
        <w:kinsoku/>
        <w:wordWrap w:val="0"/>
        <w:overflowPunct/>
        <w:topLinePunct w:val="0"/>
        <w:bidi w:val="0"/>
        <w:snapToGrid/>
        <w:spacing w:line="500" w:lineRule="exact"/>
        <w:ind w:firstLine="420" w:firstLineChars="150"/>
        <w:jc w:val="right"/>
        <w:textAlignment w:val="auto"/>
        <w:rPr>
          <w:rFonts w:hint="default" w:ascii="宋体" w:hAnsi="宋体" w:eastAsia="宋体" w:cs="宋体"/>
          <w:sz w:val="28"/>
          <w:szCs w:val="28"/>
          <w:highlight w:val="none"/>
          <w:u w:val="none"/>
          <w:shd w:val="clear" w:color="auto" w:fill="auto"/>
          <w:lang w:val="en-US"/>
        </w:rPr>
      </w:pPr>
      <w:r>
        <w:rPr>
          <w:rFonts w:hint="eastAsia" w:ascii="宋体" w:hAnsi="宋体" w:cs="宋体"/>
          <w:sz w:val="28"/>
          <w:szCs w:val="28"/>
          <w:highlight w:val="none"/>
          <w:u w:val="none"/>
          <w:shd w:val="clear" w:color="auto" w:fill="auto"/>
          <w:lang w:val="en-US" w:eastAsia="zh-CN"/>
        </w:rPr>
        <w:t xml:space="preserve">  </w:t>
      </w:r>
      <w:r>
        <w:rPr>
          <w:rFonts w:hint="eastAsia" w:ascii="宋体" w:hAnsi="宋体" w:eastAsia="宋体" w:cs="宋体"/>
          <w:sz w:val="28"/>
          <w:szCs w:val="28"/>
          <w:highlight w:val="none"/>
          <w:u w:val="none"/>
          <w:shd w:val="clear" w:color="auto" w:fill="auto"/>
          <w:lang w:val="en-US" w:eastAsia="zh-CN"/>
        </w:rPr>
        <w:t xml:space="preserve">日 期：  </w:t>
      </w:r>
      <w:r>
        <w:rPr>
          <w:rFonts w:hint="eastAsia" w:ascii="宋体" w:hAnsi="宋体" w:cs="宋体"/>
          <w:sz w:val="28"/>
          <w:szCs w:val="28"/>
          <w:highlight w:val="none"/>
          <w:u w:val="none"/>
          <w:shd w:val="clear" w:color="auto" w:fill="auto"/>
          <w:lang w:val="en-US" w:eastAsia="zh-CN"/>
        </w:rPr>
        <w:t xml:space="preserve"> </w:t>
      </w:r>
      <w:r>
        <w:rPr>
          <w:rFonts w:hint="eastAsia" w:ascii="宋体" w:hAnsi="宋体" w:eastAsia="宋体" w:cs="宋体"/>
          <w:sz w:val="28"/>
          <w:szCs w:val="28"/>
          <w:highlight w:val="none"/>
          <w:u w:val="none"/>
          <w:shd w:val="clear" w:color="auto" w:fill="auto"/>
          <w:lang w:val="en-US" w:eastAsia="zh-CN"/>
        </w:rPr>
        <w:t>年  月  日</w:t>
      </w:r>
      <w:r>
        <w:rPr>
          <w:rFonts w:hint="eastAsia" w:ascii="宋体" w:hAnsi="宋体" w:cs="宋体"/>
          <w:sz w:val="28"/>
          <w:szCs w:val="28"/>
          <w:highlight w:val="none"/>
          <w:u w:val="none"/>
          <w:shd w:val="clear" w:color="auto" w:fill="auto"/>
          <w:lang w:val="en-US" w:eastAsia="zh-CN"/>
        </w:rPr>
        <w:t xml:space="preserve">      </w:t>
      </w:r>
    </w:p>
    <w:p w14:paraId="31ECF268">
      <w:pPr>
        <w:jc w:val="center"/>
        <w:rPr>
          <w:rFonts w:hint="eastAsia" w:ascii="宋体" w:hAnsi="宋体" w:eastAsia="宋体" w:cs="宋体"/>
          <w:b/>
          <w:bCs/>
          <w:sz w:val="28"/>
          <w:szCs w:val="28"/>
          <w:highlight w:val="none"/>
          <w:u w:val="none"/>
        </w:rPr>
      </w:pPr>
    </w:p>
    <w:p w14:paraId="0C0B1D2A">
      <w:pPr>
        <w:jc w:val="center"/>
        <w:rPr>
          <w:rFonts w:hint="eastAsia" w:ascii="宋体" w:hAnsi="宋体" w:eastAsia="宋体" w:cs="宋体"/>
          <w:b/>
          <w:bCs/>
          <w:sz w:val="28"/>
          <w:szCs w:val="28"/>
          <w:highlight w:val="none"/>
          <w:u w:val="none"/>
        </w:rPr>
      </w:pPr>
      <w:r>
        <w:rPr>
          <w:rFonts w:hint="eastAsia" w:ascii="宋体" w:hAnsi="宋体" w:eastAsia="宋体" w:cs="宋体"/>
          <w:b/>
          <w:bCs/>
          <w:sz w:val="28"/>
          <w:szCs w:val="28"/>
          <w:highlight w:val="none"/>
          <w:u w:val="none"/>
        </w:rPr>
        <w:t>（</w:t>
      </w:r>
      <w:r>
        <w:rPr>
          <w:rFonts w:hint="eastAsia" w:ascii="宋体" w:hAnsi="宋体" w:eastAsia="宋体" w:cs="宋体"/>
          <w:b/>
          <w:bCs/>
          <w:sz w:val="28"/>
          <w:szCs w:val="28"/>
          <w:highlight w:val="none"/>
          <w:u w:val="none"/>
          <w:lang w:val="en-US" w:eastAsia="zh-CN"/>
        </w:rPr>
        <w:t>六</w:t>
      </w:r>
      <w:r>
        <w:rPr>
          <w:rFonts w:hint="eastAsia" w:ascii="宋体" w:hAnsi="宋体" w:eastAsia="宋体" w:cs="宋体"/>
          <w:b/>
          <w:bCs/>
          <w:sz w:val="28"/>
          <w:szCs w:val="28"/>
          <w:highlight w:val="none"/>
          <w:u w:val="none"/>
        </w:rPr>
        <w:t>）企业信用信息</w:t>
      </w:r>
    </w:p>
    <w:p w14:paraId="554BD8D3">
      <w:pPr>
        <w:jc w:val="center"/>
        <w:rPr>
          <w:rFonts w:hint="eastAsia" w:ascii="宋体" w:hAnsi="宋体" w:eastAsia="宋体" w:cs="宋体"/>
          <w:b w:val="0"/>
          <w:bCs w:val="0"/>
          <w:sz w:val="28"/>
          <w:szCs w:val="28"/>
          <w:highlight w:val="none"/>
          <w:u w:val="none"/>
        </w:rPr>
      </w:pPr>
      <w:r>
        <w:rPr>
          <w:rFonts w:hint="eastAsia" w:ascii="宋体" w:hAnsi="宋体" w:eastAsia="宋体" w:cs="宋体"/>
          <w:b w:val="0"/>
          <w:bCs w:val="0"/>
          <w:sz w:val="28"/>
          <w:szCs w:val="28"/>
          <w:highlight w:val="none"/>
          <w:u w:val="none"/>
        </w:rPr>
        <w:t>信用中国或企查查或天眼查等详细查询资料加盖参选单位公章</w:t>
      </w:r>
    </w:p>
    <w:p w14:paraId="09008FA9">
      <w:pPr>
        <w:pStyle w:val="2"/>
        <w:rPr>
          <w:rFonts w:hint="eastAsia"/>
          <w:highlight w:val="none"/>
          <w:u w:val="none"/>
          <w:lang w:val="en-US" w:eastAsia="zh-CN"/>
        </w:rPr>
      </w:pPr>
    </w:p>
    <w:p w14:paraId="789CAD7C">
      <w:pPr>
        <w:rPr>
          <w:rFonts w:hint="eastAsia"/>
          <w:highlight w:val="none"/>
          <w:u w:val="none"/>
          <w:lang w:val="en-US" w:eastAsia="zh-CN"/>
        </w:rPr>
      </w:pPr>
    </w:p>
    <w:p w14:paraId="4C0F8FAD">
      <w:pPr>
        <w:pStyle w:val="2"/>
        <w:rPr>
          <w:rFonts w:hint="eastAsia"/>
          <w:highlight w:val="none"/>
          <w:u w:val="none"/>
          <w:lang w:val="en-US" w:eastAsia="zh-CN"/>
        </w:rPr>
      </w:pPr>
    </w:p>
    <w:p w14:paraId="24BD7263">
      <w:pPr>
        <w:rPr>
          <w:rFonts w:hint="eastAsia"/>
          <w:highlight w:val="none"/>
          <w:u w:val="none"/>
          <w:lang w:val="en-US" w:eastAsia="zh-CN"/>
        </w:rPr>
      </w:pPr>
    </w:p>
    <w:p w14:paraId="032BB0A4">
      <w:pPr>
        <w:pStyle w:val="2"/>
        <w:rPr>
          <w:rFonts w:hint="eastAsia"/>
          <w:highlight w:val="none"/>
          <w:u w:val="none"/>
          <w:lang w:val="en-US" w:eastAsia="zh-CN"/>
        </w:rPr>
      </w:pPr>
    </w:p>
    <w:p w14:paraId="58C951C3">
      <w:pPr>
        <w:rPr>
          <w:rFonts w:hint="eastAsia"/>
          <w:highlight w:val="none"/>
          <w:u w:val="none"/>
          <w:lang w:val="en-US" w:eastAsia="zh-CN"/>
        </w:rPr>
      </w:pPr>
    </w:p>
    <w:p w14:paraId="67318205">
      <w:pPr>
        <w:pStyle w:val="2"/>
        <w:rPr>
          <w:rFonts w:hint="eastAsia"/>
          <w:highlight w:val="none"/>
          <w:u w:val="none"/>
          <w:lang w:val="en-US" w:eastAsia="zh-CN"/>
        </w:rPr>
      </w:pPr>
    </w:p>
    <w:p w14:paraId="018F78FD">
      <w:pPr>
        <w:rPr>
          <w:rFonts w:hint="eastAsia"/>
          <w:highlight w:val="none"/>
          <w:u w:val="none"/>
          <w:lang w:val="en-US" w:eastAsia="zh-CN"/>
        </w:rPr>
      </w:pPr>
    </w:p>
    <w:p w14:paraId="2A284DEF">
      <w:pPr>
        <w:pStyle w:val="2"/>
        <w:rPr>
          <w:rFonts w:hint="eastAsia"/>
          <w:highlight w:val="none"/>
          <w:u w:val="none"/>
          <w:lang w:val="en-US" w:eastAsia="zh-CN"/>
        </w:rPr>
      </w:pPr>
    </w:p>
    <w:p w14:paraId="5B44461F">
      <w:pPr>
        <w:rPr>
          <w:rFonts w:hint="eastAsia"/>
          <w:highlight w:val="none"/>
          <w:u w:val="none"/>
          <w:lang w:val="en-US" w:eastAsia="zh-CN"/>
        </w:rPr>
      </w:pPr>
    </w:p>
    <w:p w14:paraId="4DA9BDDB">
      <w:pPr>
        <w:pStyle w:val="2"/>
        <w:rPr>
          <w:rFonts w:hint="eastAsia"/>
          <w:highlight w:val="none"/>
          <w:u w:val="none"/>
          <w:lang w:val="en-US" w:eastAsia="zh-CN"/>
        </w:rPr>
      </w:pPr>
    </w:p>
    <w:p w14:paraId="16F3A9BF">
      <w:pPr>
        <w:rPr>
          <w:rFonts w:hint="eastAsia"/>
          <w:highlight w:val="none"/>
          <w:u w:val="none"/>
          <w:lang w:val="en-US" w:eastAsia="zh-CN"/>
        </w:rPr>
      </w:pPr>
    </w:p>
    <w:p w14:paraId="0110C9D1">
      <w:pPr>
        <w:pStyle w:val="2"/>
        <w:rPr>
          <w:rFonts w:hint="eastAsia"/>
          <w:highlight w:val="none"/>
          <w:u w:val="none"/>
          <w:lang w:val="en-US" w:eastAsia="zh-CN"/>
        </w:rPr>
      </w:pPr>
    </w:p>
    <w:p w14:paraId="33D5F12D">
      <w:pPr>
        <w:rPr>
          <w:rFonts w:hint="eastAsia"/>
          <w:highlight w:val="none"/>
          <w:u w:val="none"/>
          <w:lang w:val="en-US" w:eastAsia="zh-CN"/>
        </w:rPr>
      </w:pPr>
    </w:p>
    <w:p w14:paraId="5C795AB0">
      <w:pPr>
        <w:pStyle w:val="2"/>
        <w:rPr>
          <w:rFonts w:hint="eastAsia"/>
          <w:highlight w:val="none"/>
          <w:u w:val="none"/>
          <w:lang w:val="en-US" w:eastAsia="zh-CN"/>
        </w:rPr>
      </w:pPr>
    </w:p>
    <w:p w14:paraId="6918A553">
      <w:pPr>
        <w:pStyle w:val="2"/>
        <w:rPr>
          <w:rFonts w:hint="eastAsia"/>
          <w:highlight w:val="none"/>
          <w:u w:val="none"/>
          <w:lang w:val="en-US" w:eastAsia="zh-CN"/>
        </w:rPr>
      </w:pPr>
    </w:p>
    <w:p w14:paraId="2107378B">
      <w:pPr>
        <w:jc w:val="center"/>
        <w:rPr>
          <w:rFonts w:hint="eastAsia" w:ascii="宋体" w:hAnsi="宋体" w:eastAsia="宋体" w:cs="宋体"/>
          <w:b/>
          <w:bCs/>
          <w:sz w:val="28"/>
          <w:szCs w:val="28"/>
          <w:highlight w:val="none"/>
          <w:u w:val="none"/>
        </w:rPr>
      </w:pPr>
      <w:r>
        <w:rPr>
          <w:rFonts w:hint="eastAsia" w:ascii="宋体" w:hAnsi="宋体" w:eastAsia="宋体" w:cs="宋体"/>
          <w:b/>
          <w:bCs/>
          <w:sz w:val="28"/>
          <w:szCs w:val="28"/>
          <w:highlight w:val="none"/>
          <w:u w:val="none"/>
        </w:rPr>
        <w:t>（</w:t>
      </w:r>
      <w:r>
        <w:rPr>
          <w:rFonts w:hint="eastAsia" w:ascii="宋体" w:hAnsi="宋体" w:eastAsia="宋体" w:cs="宋体"/>
          <w:b/>
          <w:bCs/>
          <w:sz w:val="28"/>
          <w:szCs w:val="28"/>
          <w:highlight w:val="none"/>
          <w:u w:val="none"/>
          <w:lang w:val="en-US" w:eastAsia="zh-CN"/>
        </w:rPr>
        <w:t>七</w:t>
      </w:r>
      <w:r>
        <w:rPr>
          <w:rFonts w:hint="eastAsia" w:ascii="宋体" w:hAnsi="宋体" w:eastAsia="宋体" w:cs="宋体"/>
          <w:b/>
          <w:bCs/>
          <w:sz w:val="28"/>
          <w:szCs w:val="28"/>
          <w:highlight w:val="none"/>
          <w:u w:val="none"/>
        </w:rPr>
        <w:t>）业绩证明资料</w:t>
      </w:r>
    </w:p>
    <w:p w14:paraId="0AE1E596">
      <w:pPr>
        <w:pStyle w:val="6"/>
        <w:pageBreakBefore w:val="0"/>
        <w:numPr>
          <w:ilvl w:val="0"/>
          <w:numId w:val="0"/>
        </w:numPr>
        <w:kinsoku/>
        <w:wordWrap/>
        <w:overflowPunct/>
        <w:bidi w:val="0"/>
        <w:spacing w:line="360" w:lineRule="auto"/>
        <w:ind w:firstLine="1960" w:firstLineChars="700"/>
        <w:jc w:val="both"/>
        <w:textAlignment w:val="auto"/>
        <w:rPr>
          <w:rFonts w:hint="eastAsia" w:ascii="宋体" w:hAnsi="宋体" w:eastAsia="宋体" w:cs="宋体"/>
          <w:highlight w:val="none"/>
          <w:u w:val="none"/>
          <w:lang w:val="en-US" w:eastAsia="zh-CN"/>
        </w:rPr>
      </w:pPr>
      <w:r>
        <w:rPr>
          <w:rFonts w:hint="eastAsia" w:ascii="宋体" w:hAnsi="宋体" w:cs="宋体"/>
          <w:sz w:val="28"/>
          <w:szCs w:val="28"/>
          <w:highlight w:val="none"/>
          <w:u w:val="none"/>
        </w:rPr>
        <w:t>（证明文件为复印件加盖公章</w:t>
      </w:r>
      <w:r>
        <w:rPr>
          <w:rFonts w:hint="eastAsia" w:ascii="宋体" w:hAnsi="宋体" w:cs="宋体"/>
          <w:sz w:val="28"/>
          <w:szCs w:val="28"/>
          <w:highlight w:val="none"/>
          <w:u w:val="none"/>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B04D3CF-1E99-4692-87E1-AB48D85B59A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MingLiU">
    <w:panose1 w:val="02020509000000000000"/>
    <w:charset w:val="88"/>
    <w:family w:val="modern"/>
    <w:pitch w:val="default"/>
    <w:sig w:usb0="A00002FF" w:usb1="28CFFCFA" w:usb2="00000016" w:usb3="00000000" w:csb0="00100001" w:csb1="00000000"/>
    <w:embedRegular r:id="rId2" w:fontKey="{D1D58E86-3963-4F27-BB93-311F7938F262}"/>
  </w:font>
  <w:font w:name="方正仿宋_GBK">
    <w:panose1 w:val="03000509000000000000"/>
    <w:charset w:val="86"/>
    <w:family w:val="script"/>
    <w:pitch w:val="default"/>
    <w:sig w:usb0="00000001" w:usb1="080E0000" w:usb2="00000000" w:usb3="00000000" w:csb0="00040000" w:csb1="00000000"/>
    <w:embedRegular r:id="rId3" w:fontKey="{6C2B7620-9DC5-4231-AFF9-AB8A99B5BD8B}"/>
  </w:font>
  <w:font w:name="方正黑体_GBK">
    <w:panose1 w:val="03000509000000000000"/>
    <w:charset w:val="86"/>
    <w:family w:val="auto"/>
    <w:pitch w:val="default"/>
    <w:sig w:usb0="00000001" w:usb1="080E0000" w:usb2="00000000" w:usb3="00000000" w:csb0="00040000" w:csb1="00000000"/>
    <w:embedRegular r:id="rId4" w:fontKey="{AA451AA8-13AA-4915-832C-D0AA8F975458}"/>
  </w:font>
  <w:font w:name="微软雅黑">
    <w:panose1 w:val="020B0503020204020204"/>
    <w:charset w:val="86"/>
    <w:family w:val="auto"/>
    <w:pitch w:val="default"/>
    <w:sig w:usb0="80000287" w:usb1="2ACF3C50" w:usb2="00000016" w:usb3="00000000" w:csb0="0004001F" w:csb1="00000000"/>
  </w:font>
  <w:font w:name="WPSEMBED10">
    <w:panose1 w:val="02020509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3B4F57"/>
    <w:multiLevelType w:val="singleLevel"/>
    <w:tmpl w:val="AF3B4F57"/>
    <w:lvl w:ilvl="0" w:tentative="0">
      <w:start w:val="1"/>
      <w:numFmt w:val="decimal"/>
      <w:suff w:val="nothing"/>
      <w:lvlText w:val="（%1）"/>
      <w:lvlJc w:val="left"/>
    </w:lvl>
  </w:abstractNum>
  <w:abstractNum w:abstractNumId="1">
    <w:nsid w:val="B0858C7E"/>
    <w:multiLevelType w:val="singleLevel"/>
    <w:tmpl w:val="B0858C7E"/>
    <w:lvl w:ilvl="0" w:tentative="0">
      <w:start w:val="4"/>
      <w:numFmt w:val="chineseCounting"/>
      <w:suff w:val="space"/>
      <w:lvlText w:val="第%1章"/>
      <w:lvlJc w:val="left"/>
      <w:rPr>
        <w:rFonts w:hint="eastAsia"/>
      </w:rPr>
    </w:lvl>
  </w:abstractNum>
  <w:abstractNum w:abstractNumId="2">
    <w:nsid w:val="226F1E6D"/>
    <w:multiLevelType w:val="singleLevel"/>
    <w:tmpl w:val="226F1E6D"/>
    <w:lvl w:ilvl="0" w:tentative="0">
      <w:start w:val="1"/>
      <w:numFmt w:val="decimal"/>
      <w:suff w:val="nothing"/>
      <w:lvlText w:val="（%1）"/>
      <w:lvlJc w:val="left"/>
    </w:lvl>
  </w:abstractNum>
  <w:abstractNum w:abstractNumId="3">
    <w:nsid w:val="600D3169"/>
    <w:multiLevelType w:val="singleLevel"/>
    <w:tmpl w:val="600D3169"/>
    <w:lvl w:ilvl="0" w:tentative="0">
      <w:start w:val="5"/>
      <w:numFmt w:val="chineseCounting"/>
      <w:suff w:val="space"/>
      <w:lvlText w:val="第%1章"/>
      <w:lvlJc w:val="left"/>
      <w:rPr>
        <w:rFonts w:hint="eastAsia"/>
      </w:rPr>
    </w:lvl>
  </w:abstractNum>
  <w:abstractNum w:abstractNumId="4">
    <w:nsid w:val="714CFCF2"/>
    <w:multiLevelType w:val="singleLevel"/>
    <w:tmpl w:val="714CFCF2"/>
    <w:lvl w:ilvl="0" w:tentative="0">
      <w:start w:val="3"/>
      <w:numFmt w:val="chineseCounting"/>
      <w:suff w:val="space"/>
      <w:lvlText w:val="第%1章"/>
      <w:lvlJc w:val="left"/>
      <w:rPr>
        <w:rFonts w:hint="eastAsia"/>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0Mzg1Nzc0NzhlMTUwODY2NGNlN2E4ZmVkNjFiNzAifQ=="/>
  </w:docVars>
  <w:rsids>
    <w:rsidRoot w:val="29CE6AF6"/>
    <w:rsid w:val="00327CB1"/>
    <w:rsid w:val="005574FC"/>
    <w:rsid w:val="00824069"/>
    <w:rsid w:val="00A97848"/>
    <w:rsid w:val="00AE436C"/>
    <w:rsid w:val="00EA12AA"/>
    <w:rsid w:val="01042CD0"/>
    <w:rsid w:val="011B0387"/>
    <w:rsid w:val="014532B8"/>
    <w:rsid w:val="0163262B"/>
    <w:rsid w:val="01805F4D"/>
    <w:rsid w:val="01877929"/>
    <w:rsid w:val="01A1756B"/>
    <w:rsid w:val="01A611B0"/>
    <w:rsid w:val="01DA19FF"/>
    <w:rsid w:val="01E21263"/>
    <w:rsid w:val="02027AFA"/>
    <w:rsid w:val="02404850"/>
    <w:rsid w:val="02597631"/>
    <w:rsid w:val="025D70E1"/>
    <w:rsid w:val="027A1EDF"/>
    <w:rsid w:val="02EB0C02"/>
    <w:rsid w:val="03170176"/>
    <w:rsid w:val="039842CF"/>
    <w:rsid w:val="039C324F"/>
    <w:rsid w:val="04266E72"/>
    <w:rsid w:val="043B3CDA"/>
    <w:rsid w:val="049B0B31"/>
    <w:rsid w:val="04D71978"/>
    <w:rsid w:val="04E672BC"/>
    <w:rsid w:val="053067DA"/>
    <w:rsid w:val="053A1E2A"/>
    <w:rsid w:val="05714C38"/>
    <w:rsid w:val="058329BF"/>
    <w:rsid w:val="05D664BA"/>
    <w:rsid w:val="05D666A6"/>
    <w:rsid w:val="05E80E12"/>
    <w:rsid w:val="06367DD0"/>
    <w:rsid w:val="06652463"/>
    <w:rsid w:val="068D7FBA"/>
    <w:rsid w:val="068E50FC"/>
    <w:rsid w:val="068E5516"/>
    <w:rsid w:val="072064EB"/>
    <w:rsid w:val="07762188"/>
    <w:rsid w:val="07844365"/>
    <w:rsid w:val="078E1545"/>
    <w:rsid w:val="08167EB9"/>
    <w:rsid w:val="089131D4"/>
    <w:rsid w:val="08B123F7"/>
    <w:rsid w:val="08E40179"/>
    <w:rsid w:val="09021546"/>
    <w:rsid w:val="090556D8"/>
    <w:rsid w:val="09674983"/>
    <w:rsid w:val="098E4DDC"/>
    <w:rsid w:val="099948FD"/>
    <w:rsid w:val="09DC433E"/>
    <w:rsid w:val="09E539A6"/>
    <w:rsid w:val="0A682522"/>
    <w:rsid w:val="0A6C2012"/>
    <w:rsid w:val="0A6C3DC0"/>
    <w:rsid w:val="0A9277AE"/>
    <w:rsid w:val="0A9874C9"/>
    <w:rsid w:val="0AD56A6D"/>
    <w:rsid w:val="0ADD1220"/>
    <w:rsid w:val="0B154457"/>
    <w:rsid w:val="0B5D195B"/>
    <w:rsid w:val="0BAC37A5"/>
    <w:rsid w:val="0BE43419"/>
    <w:rsid w:val="0BFC73C5"/>
    <w:rsid w:val="0C1B2876"/>
    <w:rsid w:val="0CA75583"/>
    <w:rsid w:val="0CAD5193"/>
    <w:rsid w:val="0CC779D3"/>
    <w:rsid w:val="0D6671EC"/>
    <w:rsid w:val="0DAA3099"/>
    <w:rsid w:val="0DAA3566"/>
    <w:rsid w:val="0DAA5A7E"/>
    <w:rsid w:val="0DBD580E"/>
    <w:rsid w:val="0DCF0716"/>
    <w:rsid w:val="0E060087"/>
    <w:rsid w:val="0E207916"/>
    <w:rsid w:val="0E2844A2"/>
    <w:rsid w:val="0E7E0789"/>
    <w:rsid w:val="0F087E2F"/>
    <w:rsid w:val="0F4B4170"/>
    <w:rsid w:val="0F5B4FC2"/>
    <w:rsid w:val="0F7D6E9A"/>
    <w:rsid w:val="0FCF16E8"/>
    <w:rsid w:val="0FD96366"/>
    <w:rsid w:val="0FEC61F7"/>
    <w:rsid w:val="106043C7"/>
    <w:rsid w:val="10910C4D"/>
    <w:rsid w:val="10EA7E35"/>
    <w:rsid w:val="112A49C0"/>
    <w:rsid w:val="116E48C1"/>
    <w:rsid w:val="11D92218"/>
    <w:rsid w:val="12071F57"/>
    <w:rsid w:val="121E5D7B"/>
    <w:rsid w:val="1229425E"/>
    <w:rsid w:val="123B4C46"/>
    <w:rsid w:val="127F665A"/>
    <w:rsid w:val="12D469A6"/>
    <w:rsid w:val="12EA61CA"/>
    <w:rsid w:val="13545D39"/>
    <w:rsid w:val="135544A7"/>
    <w:rsid w:val="1368424D"/>
    <w:rsid w:val="13AC16D1"/>
    <w:rsid w:val="13CE5AEB"/>
    <w:rsid w:val="146401FE"/>
    <w:rsid w:val="14683A55"/>
    <w:rsid w:val="148D77FA"/>
    <w:rsid w:val="14B7657F"/>
    <w:rsid w:val="14E44445"/>
    <w:rsid w:val="151632A6"/>
    <w:rsid w:val="1516379B"/>
    <w:rsid w:val="15395EBF"/>
    <w:rsid w:val="15742359"/>
    <w:rsid w:val="15EB7299"/>
    <w:rsid w:val="160D6E7A"/>
    <w:rsid w:val="161A5018"/>
    <w:rsid w:val="161B669A"/>
    <w:rsid w:val="164D1414"/>
    <w:rsid w:val="1670486C"/>
    <w:rsid w:val="174D6D27"/>
    <w:rsid w:val="17C03C04"/>
    <w:rsid w:val="17E209EA"/>
    <w:rsid w:val="180608E3"/>
    <w:rsid w:val="182D7947"/>
    <w:rsid w:val="185032F2"/>
    <w:rsid w:val="18AC012F"/>
    <w:rsid w:val="18D07C10"/>
    <w:rsid w:val="18D6206B"/>
    <w:rsid w:val="18D82EA8"/>
    <w:rsid w:val="18F27B86"/>
    <w:rsid w:val="18FE652B"/>
    <w:rsid w:val="19191C06"/>
    <w:rsid w:val="194675AD"/>
    <w:rsid w:val="195711C2"/>
    <w:rsid w:val="19596BD7"/>
    <w:rsid w:val="19BA4E48"/>
    <w:rsid w:val="19F655CC"/>
    <w:rsid w:val="1A204BC7"/>
    <w:rsid w:val="1A310B82"/>
    <w:rsid w:val="1A443286"/>
    <w:rsid w:val="1A6320AD"/>
    <w:rsid w:val="1A7B11F4"/>
    <w:rsid w:val="1AA844E0"/>
    <w:rsid w:val="1AC42E94"/>
    <w:rsid w:val="1ACD117A"/>
    <w:rsid w:val="1B253507"/>
    <w:rsid w:val="1B6139B0"/>
    <w:rsid w:val="1B632FBD"/>
    <w:rsid w:val="1B6E0741"/>
    <w:rsid w:val="1BD60A45"/>
    <w:rsid w:val="1BE560E6"/>
    <w:rsid w:val="1C185434"/>
    <w:rsid w:val="1C2F2E9F"/>
    <w:rsid w:val="1C3109C5"/>
    <w:rsid w:val="1C7B6F6F"/>
    <w:rsid w:val="1C9A3F92"/>
    <w:rsid w:val="1CAC4E47"/>
    <w:rsid w:val="1CD06A24"/>
    <w:rsid w:val="1CF75B24"/>
    <w:rsid w:val="1D0B7468"/>
    <w:rsid w:val="1D3364E6"/>
    <w:rsid w:val="1DEB66FC"/>
    <w:rsid w:val="1E42510C"/>
    <w:rsid w:val="1E466713"/>
    <w:rsid w:val="1EBF54C2"/>
    <w:rsid w:val="1ED327EA"/>
    <w:rsid w:val="1F43738D"/>
    <w:rsid w:val="1F574BE7"/>
    <w:rsid w:val="1F707405"/>
    <w:rsid w:val="1FA63478"/>
    <w:rsid w:val="20457135"/>
    <w:rsid w:val="20531852"/>
    <w:rsid w:val="20663197"/>
    <w:rsid w:val="207417C9"/>
    <w:rsid w:val="20821C90"/>
    <w:rsid w:val="20AC4ABE"/>
    <w:rsid w:val="211014F1"/>
    <w:rsid w:val="212B00D9"/>
    <w:rsid w:val="213A2098"/>
    <w:rsid w:val="21521B0A"/>
    <w:rsid w:val="216058A9"/>
    <w:rsid w:val="21902632"/>
    <w:rsid w:val="21D82128"/>
    <w:rsid w:val="21FF4FFC"/>
    <w:rsid w:val="225E12B7"/>
    <w:rsid w:val="22737F8A"/>
    <w:rsid w:val="227970D0"/>
    <w:rsid w:val="22F369D5"/>
    <w:rsid w:val="22FD7853"/>
    <w:rsid w:val="23094C4B"/>
    <w:rsid w:val="23426EE9"/>
    <w:rsid w:val="23556AF4"/>
    <w:rsid w:val="235D2022"/>
    <w:rsid w:val="2397510C"/>
    <w:rsid w:val="23975438"/>
    <w:rsid w:val="240C2FD6"/>
    <w:rsid w:val="2470262E"/>
    <w:rsid w:val="248B469D"/>
    <w:rsid w:val="25137802"/>
    <w:rsid w:val="251B2213"/>
    <w:rsid w:val="251D242F"/>
    <w:rsid w:val="25332BBA"/>
    <w:rsid w:val="2559267E"/>
    <w:rsid w:val="255A6ACB"/>
    <w:rsid w:val="257D4566"/>
    <w:rsid w:val="25AC5561"/>
    <w:rsid w:val="25CA741A"/>
    <w:rsid w:val="263E7DBD"/>
    <w:rsid w:val="26A71D48"/>
    <w:rsid w:val="26C1678C"/>
    <w:rsid w:val="26CD39E1"/>
    <w:rsid w:val="26EF192B"/>
    <w:rsid w:val="27090EBD"/>
    <w:rsid w:val="2736026C"/>
    <w:rsid w:val="276E799C"/>
    <w:rsid w:val="27802801"/>
    <w:rsid w:val="27CA7ED1"/>
    <w:rsid w:val="27E762EC"/>
    <w:rsid w:val="28135FC7"/>
    <w:rsid w:val="286D7229"/>
    <w:rsid w:val="28C130D1"/>
    <w:rsid w:val="28EE7669"/>
    <w:rsid w:val="29247745"/>
    <w:rsid w:val="29A30A29"/>
    <w:rsid w:val="29CE6AF6"/>
    <w:rsid w:val="2A217B28"/>
    <w:rsid w:val="2A4807CC"/>
    <w:rsid w:val="2A8377AF"/>
    <w:rsid w:val="2A9F7442"/>
    <w:rsid w:val="2AA87FAB"/>
    <w:rsid w:val="2AED4651"/>
    <w:rsid w:val="2AFE49B0"/>
    <w:rsid w:val="2B0025D7"/>
    <w:rsid w:val="2B03723C"/>
    <w:rsid w:val="2B086DB0"/>
    <w:rsid w:val="2B161BD2"/>
    <w:rsid w:val="2B6C1277"/>
    <w:rsid w:val="2B864409"/>
    <w:rsid w:val="2BA958B1"/>
    <w:rsid w:val="2BC5112A"/>
    <w:rsid w:val="2BEC2B5B"/>
    <w:rsid w:val="2BEF487A"/>
    <w:rsid w:val="2C3C69C4"/>
    <w:rsid w:val="2C505482"/>
    <w:rsid w:val="2C706D7E"/>
    <w:rsid w:val="2C8F68B4"/>
    <w:rsid w:val="2CED47C5"/>
    <w:rsid w:val="2CF33A75"/>
    <w:rsid w:val="2D0143E4"/>
    <w:rsid w:val="2D7C1CBC"/>
    <w:rsid w:val="2DA21BA6"/>
    <w:rsid w:val="2DEB7671"/>
    <w:rsid w:val="2DEE2BBA"/>
    <w:rsid w:val="2DF126AA"/>
    <w:rsid w:val="2DFB0E33"/>
    <w:rsid w:val="2E276D6E"/>
    <w:rsid w:val="2E3C72BF"/>
    <w:rsid w:val="2E4A7CB4"/>
    <w:rsid w:val="2E5C7923"/>
    <w:rsid w:val="2E644C2A"/>
    <w:rsid w:val="2E6E3CFB"/>
    <w:rsid w:val="2E8C322A"/>
    <w:rsid w:val="2EC25284"/>
    <w:rsid w:val="2EF91874"/>
    <w:rsid w:val="2EFC7B1C"/>
    <w:rsid w:val="2F831A1B"/>
    <w:rsid w:val="2F882B9B"/>
    <w:rsid w:val="2F980771"/>
    <w:rsid w:val="2FAD0853"/>
    <w:rsid w:val="2FC35280"/>
    <w:rsid w:val="2FCF4325"/>
    <w:rsid w:val="30683C8B"/>
    <w:rsid w:val="308A3ACC"/>
    <w:rsid w:val="30AB4D93"/>
    <w:rsid w:val="30AB50C4"/>
    <w:rsid w:val="30D062B7"/>
    <w:rsid w:val="30E24E48"/>
    <w:rsid w:val="30F975CF"/>
    <w:rsid w:val="30FA697C"/>
    <w:rsid w:val="31057027"/>
    <w:rsid w:val="314D5E4A"/>
    <w:rsid w:val="31642B04"/>
    <w:rsid w:val="3172765E"/>
    <w:rsid w:val="31C04190"/>
    <w:rsid w:val="33054D46"/>
    <w:rsid w:val="332B36FE"/>
    <w:rsid w:val="33574CDF"/>
    <w:rsid w:val="33704EF5"/>
    <w:rsid w:val="33D81496"/>
    <w:rsid w:val="33DC34B5"/>
    <w:rsid w:val="33FC1D5B"/>
    <w:rsid w:val="34126ED7"/>
    <w:rsid w:val="343206CD"/>
    <w:rsid w:val="346314E0"/>
    <w:rsid w:val="34B00F04"/>
    <w:rsid w:val="35161449"/>
    <w:rsid w:val="35EE0CEB"/>
    <w:rsid w:val="36303DF9"/>
    <w:rsid w:val="363718D7"/>
    <w:rsid w:val="364542F2"/>
    <w:rsid w:val="36635F28"/>
    <w:rsid w:val="367B0274"/>
    <w:rsid w:val="3680281D"/>
    <w:rsid w:val="368D0A96"/>
    <w:rsid w:val="36B10575"/>
    <w:rsid w:val="36DB1FCA"/>
    <w:rsid w:val="36FA1B03"/>
    <w:rsid w:val="370B18C5"/>
    <w:rsid w:val="375F7682"/>
    <w:rsid w:val="37B56D32"/>
    <w:rsid w:val="37B7226F"/>
    <w:rsid w:val="3812787C"/>
    <w:rsid w:val="381348A0"/>
    <w:rsid w:val="38371DF1"/>
    <w:rsid w:val="385F7189"/>
    <w:rsid w:val="387939C8"/>
    <w:rsid w:val="38BB5D8F"/>
    <w:rsid w:val="38E47094"/>
    <w:rsid w:val="38EE1B42"/>
    <w:rsid w:val="39153A00"/>
    <w:rsid w:val="392A153E"/>
    <w:rsid w:val="393A02CD"/>
    <w:rsid w:val="397228F1"/>
    <w:rsid w:val="398A4FC3"/>
    <w:rsid w:val="39F31088"/>
    <w:rsid w:val="3A045513"/>
    <w:rsid w:val="3A130E0D"/>
    <w:rsid w:val="3A1B38E8"/>
    <w:rsid w:val="3A3C4E2A"/>
    <w:rsid w:val="3A4569F0"/>
    <w:rsid w:val="3A6A33FB"/>
    <w:rsid w:val="3AF13CEA"/>
    <w:rsid w:val="3B11613A"/>
    <w:rsid w:val="3B2104C7"/>
    <w:rsid w:val="3B70611E"/>
    <w:rsid w:val="3B742225"/>
    <w:rsid w:val="3B7F268E"/>
    <w:rsid w:val="3BB56AC5"/>
    <w:rsid w:val="3BD071F0"/>
    <w:rsid w:val="3BED679A"/>
    <w:rsid w:val="3C067321"/>
    <w:rsid w:val="3C4B11D8"/>
    <w:rsid w:val="3C5E1FB8"/>
    <w:rsid w:val="3C9B3F0D"/>
    <w:rsid w:val="3CC825BD"/>
    <w:rsid w:val="3CF457D6"/>
    <w:rsid w:val="3D1428EA"/>
    <w:rsid w:val="3D7B789B"/>
    <w:rsid w:val="3DBF38A8"/>
    <w:rsid w:val="3DE90CA8"/>
    <w:rsid w:val="3DF3101D"/>
    <w:rsid w:val="3DFF04CC"/>
    <w:rsid w:val="3E611D98"/>
    <w:rsid w:val="3F166496"/>
    <w:rsid w:val="3F5C23E9"/>
    <w:rsid w:val="402F2358"/>
    <w:rsid w:val="40352310"/>
    <w:rsid w:val="40463AB2"/>
    <w:rsid w:val="40D043A1"/>
    <w:rsid w:val="40E41474"/>
    <w:rsid w:val="40F23F9A"/>
    <w:rsid w:val="41015729"/>
    <w:rsid w:val="411B6CE5"/>
    <w:rsid w:val="41386C66"/>
    <w:rsid w:val="41785BF5"/>
    <w:rsid w:val="419F684B"/>
    <w:rsid w:val="41AE7AFF"/>
    <w:rsid w:val="41B10DFF"/>
    <w:rsid w:val="41E351DA"/>
    <w:rsid w:val="41F801EE"/>
    <w:rsid w:val="42304C9D"/>
    <w:rsid w:val="424D6B3E"/>
    <w:rsid w:val="42586B9E"/>
    <w:rsid w:val="426006B2"/>
    <w:rsid w:val="42C41CE4"/>
    <w:rsid w:val="42E77814"/>
    <w:rsid w:val="43301127"/>
    <w:rsid w:val="438C112A"/>
    <w:rsid w:val="43E62913"/>
    <w:rsid w:val="43F07DDC"/>
    <w:rsid w:val="43F220A8"/>
    <w:rsid w:val="443F7AD3"/>
    <w:rsid w:val="44534C39"/>
    <w:rsid w:val="4469669F"/>
    <w:rsid w:val="446C50D1"/>
    <w:rsid w:val="44774D66"/>
    <w:rsid w:val="44B244EA"/>
    <w:rsid w:val="451E3383"/>
    <w:rsid w:val="452B5AB9"/>
    <w:rsid w:val="45815C6A"/>
    <w:rsid w:val="45857A05"/>
    <w:rsid w:val="459C7A87"/>
    <w:rsid w:val="4605689B"/>
    <w:rsid w:val="46761D34"/>
    <w:rsid w:val="46951FED"/>
    <w:rsid w:val="46F3414B"/>
    <w:rsid w:val="4703399B"/>
    <w:rsid w:val="475950F1"/>
    <w:rsid w:val="47876D4D"/>
    <w:rsid w:val="47CA785B"/>
    <w:rsid w:val="47D40EB8"/>
    <w:rsid w:val="47F438BA"/>
    <w:rsid w:val="4857096B"/>
    <w:rsid w:val="48D44CE8"/>
    <w:rsid w:val="48F3286D"/>
    <w:rsid w:val="49066BB2"/>
    <w:rsid w:val="49080B7C"/>
    <w:rsid w:val="49836455"/>
    <w:rsid w:val="49B93C25"/>
    <w:rsid w:val="49D97E23"/>
    <w:rsid w:val="49DE79BD"/>
    <w:rsid w:val="49E904B6"/>
    <w:rsid w:val="49FA1EAD"/>
    <w:rsid w:val="4A2F2139"/>
    <w:rsid w:val="4A3E412A"/>
    <w:rsid w:val="4A527BD5"/>
    <w:rsid w:val="4ABA7666"/>
    <w:rsid w:val="4AE44CD1"/>
    <w:rsid w:val="4B3612A5"/>
    <w:rsid w:val="4B3C4E96"/>
    <w:rsid w:val="4B3D6DC7"/>
    <w:rsid w:val="4B65277B"/>
    <w:rsid w:val="4BA6642B"/>
    <w:rsid w:val="4BD74836"/>
    <w:rsid w:val="4BF70A34"/>
    <w:rsid w:val="4C080E93"/>
    <w:rsid w:val="4C090125"/>
    <w:rsid w:val="4C891FD4"/>
    <w:rsid w:val="4CE36A34"/>
    <w:rsid w:val="4D1B65FF"/>
    <w:rsid w:val="4D783DF7"/>
    <w:rsid w:val="4DCD4142"/>
    <w:rsid w:val="4DE34922"/>
    <w:rsid w:val="4DFB6F66"/>
    <w:rsid w:val="4E9A02EE"/>
    <w:rsid w:val="4EB72FFE"/>
    <w:rsid w:val="4ED33C9C"/>
    <w:rsid w:val="4EF43951"/>
    <w:rsid w:val="4F0064B5"/>
    <w:rsid w:val="4F093E1D"/>
    <w:rsid w:val="4F166BEB"/>
    <w:rsid w:val="4F1E1B73"/>
    <w:rsid w:val="4F7A4467"/>
    <w:rsid w:val="4F947E66"/>
    <w:rsid w:val="4F9E6DD0"/>
    <w:rsid w:val="4F9F1AD3"/>
    <w:rsid w:val="4FBF6F40"/>
    <w:rsid w:val="4FE3368F"/>
    <w:rsid w:val="50120532"/>
    <w:rsid w:val="501604FA"/>
    <w:rsid w:val="50584677"/>
    <w:rsid w:val="506765BF"/>
    <w:rsid w:val="507D3A74"/>
    <w:rsid w:val="509A4D5A"/>
    <w:rsid w:val="50AA4F11"/>
    <w:rsid w:val="50D13F4A"/>
    <w:rsid w:val="50DA26DE"/>
    <w:rsid w:val="51695F30"/>
    <w:rsid w:val="519010B4"/>
    <w:rsid w:val="51A056CA"/>
    <w:rsid w:val="52140592"/>
    <w:rsid w:val="52302EF2"/>
    <w:rsid w:val="52524C16"/>
    <w:rsid w:val="52535151"/>
    <w:rsid w:val="52716B57"/>
    <w:rsid w:val="527517B2"/>
    <w:rsid w:val="52756B57"/>
    <w:rsid w:val="527B23BF"/>
    <w:rsid w:val="52A55F33"/>
    <w:rsid w:val="52F51D6F"/>
    <w:rsid w:val="53007985"/>
    <w:rsid w:val="530E09B8"/>
    <w:rsid w:val="53241A90"/>
    <w:rsid w:val="53696C7A"/>
    <w:rsid w:val="53894668"/>
    <w:rsid w:val="539F032F"/>
    <w:rsid w:val="54210D44"/>
    <w:rsid w:val="545732E1"/>
    <w:rsid w:val="54B73456"/>
    <w:rsid w:val="54C55925"/>
    <w:rsid w:val="54D37237"/>
    <w:rsid w:val="54FF279B"/>
    <w:rsid w:val="551A74EF"/>
    <w:rsid w:val="552D4FDB"/>
    <w:rsid w:val="55626C78"/>
    <w:rsid w:val="557F21C6"/>
    <w:rsid w:val="558903AA"/>
    <w:rsid w:val="55E62245"/>
    <w:rsid w:val="55EF3305"/>
    <w:rsid w:val="568F7482"/>
    <w:rsid w:val="56A731E6"/>
    <w:rsid w:val="56C37E91"/>
    <w:rsid w:val="572F3CF5"/>
    <w:rsid w:val="574C257C"/>
    <w:rsid w:val="576653CE"/>
    <w:rsid w:val="577F71B5"/>
    <w:rsid w:val="5789732C"/>
    <w:rsid w:val="578D2ECA"/>
    <w:rsid w:val="57A00093"/>
    <w:rsid w:val="57FD3FEF"/>
    <w:rsid w:val="57FF139C"/>
    <w:rsid w:val="582814A3"/>
    <w:rsid w:val="586D7D44"/>
    <w:rsid w:val="5878114F"/>
    <w:rsid w:val="58D02E67"/>
    <w:rsid w:val="58E3481A"/>
    <w:rsid w:val="59346293"/>
    <w:rsid w:val="59883613"/>
    <w:rsid w:val="59B10D18"/>
    <w:rsid w:val="59FA0AD5"/>
    <w:rsid w:val="5A465FB8"/>
    <w:rsid w:val="5A5654C0"/>
    <w:rsid w:val="5A702AEE"/>
    <w:rsid w:val="5A8F653C"/>
    <w:rsid w:val="5AEB5C08"/>
    <w:rsid w:val="5AEC1D5B"/>
    <w:rsid w:val="5AF222AB"/>
    <w:rsid w:val="5AF50835"/>
    <w:rsid w:val="5B370547"/>
    <w:rsid w:val="5B426A5B"/>
    <w:rsid w:val="5B444ECB"/>
    <w:rsid w:val="5B7E082A"/>
    <w:rsid w:val="5B88664B"/>
    <w:rsid w:val="5BD22447"/>
    <w:rsid w:val="5C2B081A"/>
    <w:rsid w:val="5CFA57A7"/>
    <w:rsid w:val="5CFB6D53"/>
    <w:rsid w:val="5CFB729E"/>
    <w:rsid w:val="5D0E4E4E"/>
    <w:rsid w:val="5D4D2BAA"/>
    <w:rsid w:val="5D8D2DF1"/>
    <w:rsid w:val="5E614EF8"/>
    <w:rsid w:val="5E6A2118"/>
    <w:rsid w:val="5EA54320"/>
    <w:rsid w:val="5EF07C91"/>
    <w:rsid w:val="5F313E05"/>
    <w:rsid w:val="5F5E1B86"/>
    <w:rsid w:val="5F7672EE"/>
    <w:rsid w:val="5FD26470"/>
    <w:rsid w:val="5FE5531C"/>
    <w:rsid w:val="603911C4"/>
    <w:rsid w:val="603A75DB"/>
    <w:rsid w:val="60661B9E"/>
    <w:rsid w:val="60732927"/>
    <w:rsid w:val="60747CAD"/>
    <w:rsid w:val="60874C3F"/>
    <w:rsid w:val="60986A98"/>
    <w:rsid w:val="612A02C5"/>
    <w:rsid w:val="61586CC2"/>
    <w:rsid w:val="616E30EF"/>
    <w:rsid w:val="618C05DB"/>
    <w:rsid w:val="61C3168D"/>
    <w:rsid w:val="61CB0541"/>
    <w:rsid w:val="61E8646A"/>
    <w:rsid w:val="62013510"/>
    <w:rsid w:val="6208223B"/>
    <w:rsid w:val="6223037D"/>
    <w:rsid w:val="625466C9"/>
    <w:rsid w:val="62AC0373"/>
    <w:rsid w:val="62DE3088"/>
    <w:rsid w:val="62FD340A"/>
    <w:rsid w:val="62FD6ACC"/>
    <w:rsid w:val="63190CCD"/>
    <w:rsid w:val="6348598A"/>
    <w:rsid w:val="637F7835"/>
    <w:rsid w:val="63CF770D"/>
    <w:rsid w:val="63F62FDB"/>
    <w:rsid w:val="644A1BF1"/>
    <w:rsid w:val="64643F5A"/>
    <w:rsid w:val="6486074F"/>
    <w:rsid w:val="648F6D2A"/>
    <w:rsid w:val="64D539FE"/>
    <w:rsid w:val="65573688"/>
    <w:rsid w:val="65CE37BB"/>
    <w:rsid w:val="662C0A4F"/>
    <w:rsid w:val="666947BE"/>
    <w:rsid w:val="667E6828"/>
    <w:rsid w:val="668862A6"/>
    <w:rsid w:val="66913807"/>
    <w:rsid w:val="66CB4B3F"/>
    <w:rsid w:val="66F64DF0"/>
    <w:rsid w:val="66F724F4"/>
    <w:rsid w:val="67395F4D"/>
    <w:rsid w:val="676C00D0"/>
    <w:rsid w:val="677D22DE"/>
    <w:rsid w:val="67C5303F"/>
    <w:rsid w:val="68232E85"/>
    <w:rsid w:val="682A2BAA"/>
    <w:rsid w:val="687234C5"/>
    <w:rsid w:val="68FA376A"/>
    <w:rsid w:val="697A2F79"/>
    <w:rsid w:val="69AC1C1A"/>
    <w:rsid w:val="69C90475"/>
    <w:rsid w:val="69CA5638"/>
    <w:rsid w:val="6A0C5941"/>
    <w:rsid w:val="6A334ED5"/>
    <w:rsid w:val="6A366774"/>
    <w:rsid w:val="6A4470E3"/>
    <w:rsid w:val="6A5D1F52"/>
    <w:rsid w:val="6A7578B9"/>
    <w:rsid w:val="6A7C310D"/>
    <w:rsid w:val="6A9E2C97"/>
    <w:rsid w:val="6AC1283E"/>
    <w:rsid w:val="6B4A2623"/>
    <w:rsid w:val="6B547BF4"/>
    <w:rsid w:val="6B5E0450"/>
    <w:rsid w:val="6B6C6FF3"/>
    <w:rsid w:val="6B93461B"/>
    <w:rsid w:val="6BF6440D"/>
    <w:rsid w:val="6C0143FA"/>
    <w:rsid w:val="6C315445"/>
    <w:rsid w:val="6C40795D"/>
    <w:rsid w:val="6C6C07EB"/>
    <w:rsid w:val="6C7041BF"/>
    <w:rsid w:val="6C7375AA"/>
    <w:rsid w:val="6C951E77"/>
    <w:rsid w:val="6CAB3449"/>
    <w:rsid w:val="6CCF631B"/>
    <w:rsid w:val="6CFF5543"/>
    <w:rsid w:val="6D1014FE"/>
    <w:rsid w:val="6D4971B9"/>
    <w:rsid w:val="6D6037C5"/>
    <w:rsid w:val="6D68758C"/>
    <w:rsid w:val="6DA57E98"/>
    <w:rsid w:val="6DAB38FE"/>
    <w:rsid w:val="6DB86735"/>
    <w:rsid w:val="6DCE3893"/>
    <w:rsid w:val="6DDE33AA"/>
    <w:rsid w:val="6E861409"/>
    <w:rsid w:val="6E907C8A"/>
    <w:rsid w:val="6EBA443F"/>
    <w:rsid w:val="6ECD53E2"/>
    <w:rsid w:val="6EE36ECA"/>
    <w:rsid w:val="6F4A1255"/>
    <w:rsid w:val="6F4E0E3D"/>
    <w:rsid w:val="6F614293"/>
    <w:rsid w:val="6F9E63CC"/>
    <w:rsid w:val="703B609D"/>
    <w:rsid w:val="7063129E"/>
    <w:rsid w:val="707F0E75"/>
    <w:rsid w:val="70800D73"/>
    <w:rsid w:val="70A73F27"/>
    <w:rsid w:val="70C66AA3"/>
    <w:rsid w:val="70FB5542"/>
    <w:rsid w:val="70FE6621"/>
    <w:rsid w:val="71013608"/>
    <w:rsid w:val="71184E25"/>
    <w:rsid w:val="71DC5E53"/>
    <w:rsid w:val="72952BD1"/>
    <w:rsid w:val="72B03567"/>
    <w:rsid w:val="72DA4A88"/>
    <w:rsid w:val="72E97C2E"/>
    <w:rsid w:val="736D76AA"/>
    <w:rsid w:val="73720255"/>
    <w:rsid w:val="737F5CBF"/>
    <w:rsid w:val="73C21CCE"/>
    <w:rsid w:val="74282225"/>
    <w:rsid w:val="74C67881"/>
    <w:rsid w:val="74D55507"/>
    <w:rsid w:val="74EF00D7"/>
    <w:rsid w:val="75206410"/>
    <w:rsid w:val="7555020A"/>
    <w:rsid w:val="75644ADD"/>
    <w:rsid w:val="75933945"/>
    <w:rsid w:val="75B25848"/>
    <w:rsid w:val="75FE0A8D"/>
    <w:rsid w:val="760B4191"/>
    <w:rsid w:val="76EC45BB"/>
    <w:rsid w:val="76F70A89"/>
    <w:rsid w:val="7713161C"/>
    <w:rsid w:val="77277DEF"/>
    <w:rsid w:val="773F135E"/>
    <w:rsid w:val="777F79AC"/>
    <w:rsid w:val="779365FD"/>
    <w:rsid w:val="77A03606"/>
    <w:rsid w:val="77E3618D"/>
    <w:rsid w:val="786826D9"/>
    <w:rsid w:val="78782D79"/>
    <w:rsid w:val="78A21BA4"/>
    <w:rsid w:val="790243F1"/>
    <w:rsid w:val="79141E2C"/>
    <w:rsid w:val="79442C5B"/>
    <w:rsid w:val="7961380D"/>
    <w:rsid w:val="79F74132"/>
    <w:rsid w:val="79FD2E0A"/>
    <w:rsid w:val="7A593ECA"/>
    <w:rsid w:val="7A652E89"/>
    <w:rsid w:val="7A8A0B42"/>
    <w:rsid w:val="7A9C22CE"/>
    <w:rsid w:val="7AA754C8"/>
    <w:rsid w:val="7AAF5734"/>
    <w:rsid w:val="7AC1208A"/>
    <w:rsid w:val="7B4551C9"/>
    <w:rsid w:val="7B494559"/>
    <w:rsid w:val="7B4E05AB"/>
    <w:rsid w:val="7B7C3E0C"/>
    <w:rsid w:val="7B923654"/>
    <w:rsid w:val="7BB045D8"/>
    <w:rsid w:val="7BDD3923"/>
    <w:rsid w:val="7BDF0A19"/>
    <w:rsid w:val="7C3074C7"/>
    <w:rsid w:val="7C3A67C7"/>
    <w:rsid w:val="7CA37C99"/>
    <w:rsid w:val="7CF36E72"/>
    <w:rsid w:val="7D0D7808"/>
    <w:rsid w:val="7D1B4CA4"/>
    <w:rsid w:val="7D3E1B08"/>
    <w:rsid w:val="7D510B32"/>
    <w:rsid w:val="7D970362"/>
    <w:rsid w:val="7DB55ED6"/>
    <w:rsid w:val="7DBA7990"/>
    <w:rsid w:val="7DED0F42"/>
    <w:rsid w:val="7DED1298"/>
    <w:rsid w:val="7DFC6DE8"/>
    <w:rsid w:val="7E192908"/>
    <w:rsid w:val="7E4C0545"/>
    <w:rsid w:val="7E927FC5"/>
    <w:rsid w:val="7E950D42"/>
    <w:rsid w:val="7E9C3F4B"/>
    <w:rsid w:val="7F4F4108"/>
    <w:rsid w:val="7FB55E56"/>
    <w:rsid w:val="7FC459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Calibri Light" w:hAnsi="Calibri Light" w:eastAsia="宋体" w:cs="Times New Roman"/>
      <w:b/>
      <w:bCs/>
      <w:sz w:val="32"/>
      <w:szCs w:val="32"/>
    </w:rPr>
  </w:style>
  <w:style w:type="paragraph" w:styleId="2">
    <w:name w:val="heading 3"/>
    <w:basedOn w:val="1"/>
    <w:next w:val="1"/>
    <w:unhideWhenUsed/>
    <w:qFormat/>
    <w:uiPriority w:val="0"/>
    <w:pPr>
      <w:spacing w:beforeAutospacing="1" w:afterAutospacing="1"/>
      <w:jc w:val="left"/>
      <w:outlineLvl w:val="2"/>
    </w:pPr>
    <w:rPr>
      <w:rFonts w:hint="eastAsia" w:ascii="宋体" w:hAnsi="宋体"/>
      <w:b/>
      <w:kern w:val="0"/>
      <w:sz w:val="27"/>
      <w:szCs w:val="27"/>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0"/>
    <w:rPr>
      <w:rFonts w:ascii="Times New Roman" w:hAnsi="Times New Roman" w:eastAsia="宋体" w:cs="Times New Roman"/>
      <w:sz w:val="26"/>
    </w:rPr>
  </w:style>
  <w:style w:type="paragraph" w:styleId="7">
    <w:name w:val="HTML Preformatted"/>
    <w:basedOn w:val="1"/>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eastAsia" w:ascii="宋体" w:hAnsi="宋体" w:eastAsia="宋体" w:cs="宋体"/>
      <w:color w:val="auto"/>
      <w:kern w:val="0"/>
      <w:sz w:val="24"/>
      <w:szCs w:val="24"/>
      <w:u w:val="none"/>
      <w:lang w:val="en-US" w:eastAsia="zh-CN" w:bidi="ar"/>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qFormat/>
    <w:uiPriority w:val="0"/>
    <w:rPr>
      <w:color w:val="2490F8"/>
      <w:u w:val="none"/>
    </w:rPr>
  </w:style>
  <w:style w:type="character" w:styleId="13">
    <w:name w:val="Emphasis"/>
    <w:basedOn w:val="11"/>
    <w:qFormat/>
    <w:uiPriority w:val="0"/>
  </w:style>
  <w:style w:type="character" w:styleId="14">
    <w:name w:val="Hyperlink"/>
    <w:basedOn w:val="11"/>
    <w:qFormat/>
    <w:uiPriority w:val="0"/>
    <w:rPr>
      <w:color w:val="0000FF"/>
      <w:u w:val="single"/>
    </w:rPr>
  </w:style>
  <w:style w:type="paragraph" w:customStyle="1" w:styleId="1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6">
    <w:name w:val="icontext1"/>
    <w:basedOn w:val="11"/>
    <w:qFormat/>
    <w:uiPriority w:val="0"/>
  </w:style>
  <w:style w:type="character" w:customStyle="1" w:styleId="17">
    <w:name w:val="icontext11"/>
    <w:basedOn w:val="11"/>
    <w:qFormat/>
    <w:uiPriority w:val="0"/>
  </w:style>
  <w:style w:type="character" w:customStyle="1" w:styleId="18">
    <w:name w:val="icontext12"/>
    <w:basedOn w:val="11"/>
    <w:qFormat/>
    <w:uiPriority w:val="0"/>
  </w:style>
  <w:style w:type="character" w:customStyle="1" w:styleId="19">
    <w:name w:val="active"/>
    <w:basedOn w:val="11"/>
    <w:qFormat/>
    <w:uiPriority w:val="0"/>
    <w:rPr>
      <w:color w:val="00FF00"/>
      <w:shd w:val="clear" w:fill="111111"/>
    </w:rPr>
  </w:style>
  <w:style w:type="character" w:customStyle="1" w:styleId="20">
    <w:name w:val="ico16"/>
    <w:basedOn w:val="11"/>
    <w:qFormat/>
    <w:uiPriority w:val="0"/>
  </w:style>
  <w:style w:type="character" w:customStyle="1" w:styleId="21">
    <w:name w:val="ico161"/>
    <w:basedOn w:val="11"/>
    <w:qFormat/>
    <w:uiPriority w:val="0"/>
  </w:style>
  <w:style w:type="character" w:customStyle="1" w:styleId="22">
    <w:name w:val="drapbtn"/>
    <w:basedOn w:val="11"/>
    <w:qFormat/>
    <w:uiPriority w:val="0"/>
  </w:style>
  <w:style w:type="character" w:customStyle="1" w:styleId="23">
    <w:name w:val="w32"/>
    <w:basedOn w:val="11"/>
    <w:qFormat/>
    <w:uiPriority w:val="0"/>
  </w:style>
  <w:style w:type="character" w:customStyle="1" w:styleId="24">
    <w:name w:val="choose-status"/>
    <w:basedOn w:val="11"/>
    <w:qFormat/>
    <w:uiPriority w:val="0"/>
    <w:rPr>
      <w:color w:val="1F85EC"/>
      <w:shd w:val="clear" w:fill="FFFFFF"/>
    </w:rPr>
  </w:style>
  <w:style w:type="character" w:customStyle="1" w:styleId="25">
    <w:name w:val="hilite"/>
    <w:basedOn w:val="11"/>
    <w:qFormat/>
    <w:uiPriority w:val="0"/>
    <w:rPr>
      <w:color w:val="FFFFFF"/>
      <w:shd w:val="clear" w:fill="666666"/>
    </w:rPr>
  </w:style>
  <w:style w:type="character" w:customStyle="1" w:styleId="26">
    <w:name w:val="pagechatarealistclose_box"/>
    <w:basedOn w:val="11"/>
    <w:qFormat/>
    <w:uiPriority w:val="0"/>
  </w:style>
  <w:style w:type="character" w:customStyle="1" w:styleId="27">
    <w:name w:val="pagechatarealistclose_box1"/>
    <w:basedOn w:val="11"/>
    <w:qFormat/>
    <w:uiPriority w:val="0"/>
  </w:style>
  <w:style w:type="character" w:customStyle="1" w:styleId="28">
    <w:name w:val="cy"/>
    <w:basedOn w:val="11"/>
    <w:qFormat/>
    <w:uiPriority w:val="0"/>
  </w:style>
  <w:style w:type="character" w:customStyle="1" w:styleId="29">
    <w:name w:val="first-child"/>
    <w:basedOn w:val="11"/>
    <w:qFormat/>
    <w:uiPriority w:val="0"/>
  </w:style>
  <w:style w:type="character" w:customStyle="1" w:styleId="30">
    <w:name w:val="cdropright"/>
    <w:basedOn w:val="11"/>
    <w:qFormat/>
    <w:uiPriority w:val="0"/>
  </w:style>
  <w:style w:type="character" w:customStyle="1" w:styleId="31">
    <w:name w:val="cdropleft"/>
    <w:basedOn w:val="11"/>
    <w:qFormat/>
    <w:uiPriority w:val="0"/>
  </w:style>
  <w:style w:type="character" w:customStyle="1" w:styleId="32">
    <w:name w:val="associateddata"/>
    <w:basedOn w:val="11"/>
    <w:qFormat/>
    <w:uiPriority w:val="0"/>
    <w:rPr>
      <w:shd w:val="clear" w:fill="50A6F9"/>
    </w:rPr>
  </w:style>
  <w:style w:type="character" w:customStyle="1" w:styleId="33">
    <w:name w:val="icontext2"/>
    <w:basedOn w:val="11"/>
    <w:qFormat/>
    <w:uiPriority w:val="0"/>
  </w:style>
  <w:style w:type="character" w:customStyle="1" w:styleId="34">
    <w:name w:val="icontext3"/>
    <w:basedOn w:val="11"/>
    <w:qFormat/>
    <w:uiPriority w:val="0"/>
  </w:style>
  <w:style w:type="character" w:customStyle="1" w:styleId="35">
    <w:name w:val="iconline2"/>
    <w:basedOn w:val="11"/>
    <w:qFormat/>
    <w:uiPriority w:val="0"/>
  </w:style>
  <w:style w:type="character" w:customStyle="1" w:styleId="36">
    <w:name w:val="iconline21"/>
    <w:basedOn w:val="11"/>
    <w:qFormat/>
    <w:uiPriority w:val="0"/>
  </w:style>
  <w:style w:type="character" w:customStyle="1" w:styleId="37">
    <w:name w:val="after"/>
    <w:basedOn w:val="11"/>
    <w:qFormat/>
    <w:uiPriority w:val="0"/>
    <w:rPr>
      <w:sz w:val="0"/>
      <w:szCs w:val="0"/>
    </w:rPr>
  </w:style>
  <w:style w:type="character" w:customStyle="1" w:styleId="38">
    <w:name w:val="tmpztreemove_arrow"/>
    <w:basedOn w:val="11"/>
    <w:qFormat/>
    <w:uiPriority w:val="0"/>
  </w:style>
  <w:style w:type="character" w:customStyle="1" w:styleId="39">
    <w:name w:val="button4"/>
    <w:basedOn w:val="11"/>
    <w:qFormat/>
    <w:uiPriority w:val="0"/>
  </w:style>
  <w:style w:type="character" w:customStyle="1" w:styleId="40">
    <w:name w:val="layui-layer-tabnow"/>
    <w:basedOn w:val="11"/>
    <w:qFormat/>
    <w:uiPriority w:val="0"/>
    <w:rPr>
      <w:bdr w:val="single" w:color="CCCCCC" w:sz="6" w:space="0"/>
      <w:shd w:val="clear" w:fill="FFFFFF"/>
    </w:rPr>
  </w:style>
  <w:style w:type="character" w:customStyle="1" w:styleId="41">
    <w:name w:val="button"/>
    <w:basedOn w:val="11"/>
    <w:qFormat/>
    <w:uiPriority w:val="0"/>
  </w:style>
  <w:style w:type="character" w:customStyle="1" w:styleId="42">
    <w:name w:val="ico1652"/>
    <w:basedOn w:val="11"/>
    <w:qFormat/>
    <w:uiPriority w:val="0"/>
  </w:style>
  <w:style w:type="character" w:customStyle="1" w:styleId="43">
    <w:name w:val="ico1653"/>
    <w:basedOn w:val="11"/>
    <w:qFormat/>
    <w:uiPriority w:val="0"/>
  </w:style>
  <w:style w:type="character" w:customStyle="1" w:styleId="44">
    <w:name w:val="hilite6"/>
    <w:basedOn w:val="11"/>
    <w:qFormat/>
    <w:uiPriority w:val="0"/>
    <w:rPr>
      <w:color w:val="FFFFFF"/>
      <w:shd w:val="clear" w:fill="666666"/>
    </w:rPr>
  </w:style>
  <w:style w:type="character" w:customStyle="1" w:styleId="45">
    <w:name w:val="active3"/>
    <w:basedOn w:val="11"/>
    <w:qFormat/>
    <w:uiPriority w:val="0"/>
    <w:rPr>
      <w:color w:val="00FF00"/>
      <w:shd w:val="clear" w:fill="111111"/>
    </w:rPr>
  </w:style>
  <w:style w:type="character" w:customStyle="1" w:styleId="46">
    <w:name w:val="active2"/>
    <w:basedOn w:val="11"/>
    <w:qFormat/>
    <w:uiPriority w:val="0"/>
    <w:rPr>
      <w:color w:val="00FF00"/>
      <w:shd w:val="clear" w:fill="111111"/>
    </w:rPr>
  </w:style>
  <w:style w:type="character" w:customStyle="1" w:styleId="47">
    <w:name w:val="ico1654"/>
    <w:basedOn w:val="11"/>
    <w:qFormat/>
    <w:uiPriority w:val="0"/>
  </w:style>
  <w:style w:type="character" w:customStyle="1" w:styleId="48">
    <w:name w:val="hilite5"/>
    <w:basedOn w:val="11"/>
    <w:qFormat/>
    <w:uiPriority w:val="0"/>
    <w:rPr>
      <w:color w:val="FFFFFF"/>
      <w:shd w:val="clear" w:fill="666666"/>
    </w:rPr>
  </w:style>
  <w:style w:type="character" w:customStyle="1" w:styleId="49">
    <w:name w:val="active6"/>
    <w:basedOn w:val="11"/>
    <w:qFormat/>
    <w:uiPriority w:val="0"/>
    <w:rPr>
      <w:color w:val="00FF00"/>
      <w:shd w:val="clear" w:fill="111111"/>
    </w:rPr>
  </w:style>
  <w:style w:type="character" w:customStyle="1" w:styleId="50">
    <w:name w:val="ico1655"/>
    <w:basedOn w:val="11"/>
    <w:qFormat/>
    <w:uiPriority w:val="0"/>
  </w:style>
  <w:style w:type="character" w:customStyle="1" w:styleId="51">
    <w:name w:val="active8"/>
    <w:basedOn w:val="11"/>
    <w:qFormat/>
    <w:uiPriority w:val="0"/>
    <w:rPr>
      <w:color w:val="00FF00"/>
      <w:shd w:val="clear" w:fill="11111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7760</Words>
  <Characters>8095</Characters>
  <Lines>0</Lines>
  <Paragraphs>0</Paragraphs>
  <TotalTime>85</TotalTime>
  <ScaleCrop>false</ScaleCrop>
  <LinksUpToDate>false</LinksUpToDate>
  <CharactersWithSpaces>8291</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2024-04-08T07:16:00Z</dcterms:created>
  <dc:creator>WPS_1645170434</dc:creator>
  <cp:lastModifiedBy>姜莉</cp:lastModifiedBy>
  <cp:lastPrinted>2025-11-12T08:45:00Z</cp:lastPrinted>
  <dcterms:modified xsi:type="dcterms:W3CDTF">2026-03-24T07:50:12Z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A5CD764B8CE2484CA0E63F511167F967_13</vt:lpwstr>
  </property>
  <property fmtid="{D5CDD505-2E9C-101B-9397-08002B2CF9AE}" pid="4" name="KSOTemplateDocerSaveRecord">
    <vt:lpwstr>eyJoZGlkIjoiMmUyNzBmYzllODU4M2IwMzNiNmM1ZmQ2ZWI3ZDgzNTMiLCJ1c2VySWQiOiIxNjA4Nzg1Njg2In0=</vt:lpwstr>
  </property>
</Properties>
</file>